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Centered"/>
        <w:spacing w:before="120" w:after="120"/>
        <w:rPr>
          <w:b/>
          <w:b/>
        </w:rPr>
      </w:pPr>
      <w:r>
        <w:rPr>
          <w:b/>
        </w:rPr>
        <w:t xml:space="preserve">EUROPOS TYRIMO ORDERIS </w:t>
      </w:r>
    </w:p>
    <w:p>
      <w:pPr>
        <w:pStyle w:val="Normal"/>
        <w:ind w:firstLine="567"/>
        <w:jc w:val="both"/>
        <w:rPr>
          <w:sz w:val="22"/>
          <w:szCs w:val="22"/>
        </w:rPr>
      </w:pPr>
      <w:r>
        <w:rPr>
          <w:sz w:val="22"/>
          <w:szCs w:val="22"/>
        </w:rPr>
        <w:t>Šį Europos tyrimo orderį (toliau – ETO) išdavė kompetentinga institucija.</w:t>
      </w:r>
      <w:r>
        <w:rPr>
          <w:bCs/>
          <w:iCs/>
          <w:sz w:val="22"/>
          <w:szCs w:val="22"/>
        </w:rPr>
        <w:t xml:space="preserve"> </w:t>
      </w:r>
      <w:r>
        <w:rPr>
          <w:sz w:val="22"/>
          <w:szCs w:val="22"/>
        </w:rPr>
        <w:t>ETO išduodanti institucija (toliau – iš</w:t>
      </w:r>
      <w:r>
        <w:rPr>
          <w:bCs/>
          <w:iCs/>
          <w:sz w:val="22"/>
          <w:szCs w:val="22"/>
        </w:rPr>
        <w:t>duodančioji institucija) patvirtina, kad išduoti šį ETO yra būtina ir proporcinga dėl jame nurodyto proceso, atsižvelgiant į įtariamojo arba kaltinamojo teises, ir kad prašomas tyrimo priemones panašioje nacionalinėje byloje būtų galima prašyti įvykdyti tomis pačiomis sąlygomis.</w:t>
      </w:r>
      <w:r>
        <w:rPr>
          <w:sz w:val="22"/>
          <w:szCs w:val="22"/>
        </w:rPr>
        <w:t xml:space="preserve"> Prašau įvykdyti toliau nurodytą tyrimo priemonę ar priemones</w:t>
      </w:r>
      <w:r>
        <w:rPr>
          <w:bCs/>
          <w:iCs/>
          <w:sz w:val="22"/>
          <w:szCs w:val="22"/>
        </w:rPr>
        <w:t>, deramai atsižvelgiant į tyrimo konfidencialumą,</w:t>
      </w:r>
      <w:r>
        <w:rPr>
          <w:sz w:val="22"/>
          <w:szCs w:val="22"/>
        </w:rPr>
        <w:t xml:space="preserve"> ir perduoti įrodymus, gautus vykdant ETO.</w:t>
      </w:r>
    </w:p>
    <w:tbl>
      <w:tblPr>
        <w:tblW w:w="9912" w:type="dxa"/>
        <w:jc w:val="center"/>
        <w:tblInd w:w="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98" w:type="dxa"/>
          <w:bottom w:w="0" w:type="dxa"/>
          <w:right w:w="108" w:type="dxa"/>
        </w:tblCellMar>
        <w:tblLook w:firstRow="1" w:noVBand="0" w:lastRow="1" w:firstColumn="1" w:lastColumn="1" w:noHBand="0" w:val="01e0"/>
      </w:tblPr>
      <w:tblGrid>
        <w:gridCol w:w="9912"/>
      </w:tblGrid>
      <w:tr>
        <w:trPr/>
        <w:tc>
          <w:tcPr>
            <w:tcW w:w="9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60" w:after="60"/>
              <w:rPr>
                <w:bCs/>
                <w:iCs/>
                <w:sz w:val="22"/>
                <w:szCs w:val="22"/>
              </w:rPr>
            </w:pPr>
            <w:r>
              <w:rPr>
                <w:bCs/>
                <w:iCs/>
                <w:sz w:val="22"/>
                <w:szCs w:val="22"/>
              </w:rPr>
              <w:t>A SKIRSNIS</w:t>
            </w:r>
          </w:p>
          <w:p>
            <w:pPr>
              <w:pStyle w:val="Normal"/>
              <w:tabs>
                <w:tab w:val="right" w:pos="9639" w:leader="dot"/>
              </w:tabs>
              <w:spacing w:lineRule="auto" w:line="240" w:before="60" w:after="60"/>
              <w:rPr>
                <w:bCs/>
                <w:iCs/>
                <w:sz w:val="22"/>
                <w:szCs w:val="22"/>
              </w:rPr>
            </w:pPr>
            <w:r>
              <w:rPr>
                <w:bCs/>
                <w:iCs/>
                <w:sz w:val="22"/>
                <w:szCs w:val="22"/>
              </w:rPr>
              <w:t>ETO išduodanti valstybė (toliau – išduodančioji valstybė):</w:t>
              <w:tab/>
            </w:r>
          </w:p>
          <w:p>
            <w:pPr>
              <w:pStyle w:val="Normal"/>
              <w:tabs>
                <w:tab w:val="right" w:pos="9639" w:leader="dot"/>
              </w:tabs>
              <w:spacing w:lineRule="auto" w:line="240" w:before="60" w:after="120"/>
              <w:rPr>
                <w:sz w:val="22"/>
                <w:szCs w:val="22"/>
              </w:rPr>
            </w:pPr>
            <w:r>
              <w:rPr>
                <w:bCs/>
                <w:iCs/>
                <w:sz w:val="22"/>
                <w:szCs w:val="22"/>
              </w:rPr>
              <w:t>ETO vykdanti valstybė (toliau – vykdančioji valstybė):</w:t>
              <w:tab/>
            </w:r>
          </w:p>
        </w:tc>
      </w:tr>
      <w:tr>
        <w:trPr>
          <w:trHeight w:val="58" w:hRule="atLeast"/>
        </w:trPr>
        <w:tc>
          <w:tcPr>
            <w:tcW w:w="9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120" w:after="60"/>
              <w:rPr>
                <w:bCs/>
                <w:iCs/>
                <w:sz w:val="22"/>
                <w:szCs w:val="22"/>
              </w:rPr>
            </w:pPr>
            <w:r>
              <w:rPr>
                <w:bCs/>
                <w:iCs/>
                <w:sz w:val="22"/>
                <w:szCs w:val="22"/>
              </w:rPr>
              <w:t xml:space="preserve">B SKIRSNIS. </w:t>
            </w:r>
            <w:r>
              <w:rPr>
                <w:b/>
                <w:bCs/>
                <w:iCs/>
                <w:sz w:val="22"/>
                <w:szCs w:val="22"/>
              </w:rPr>
              <w:t>Skuba</w:t>
            </w:r>
          </w:p>
          <w:p>
            <w:pPr>
              <w:pStyle w:val="Normal"/>
              <w:spacing w:lineRule="auto" w:line="240" w:before="60" w:after="60"/>
              <w:rPr>
                <w:bCs/>
                <w:iCs/>
                <w:sz w:val="22"/>
                <w:szCs w:val="22"/>
              </w:rPr>
            </w:pPr>
            <w:r>
              <w:rPr>
                <w:bCs/>
                <w:iCs/>
                <w:sz w:val="22"/>
                <w:szCs w:val="22"/>
              </w:rPr>
              <w:t>Nurodykite, ar klausimas skubus dėl šių priežasčių:</w:t>
            </w:r>
          </w:p>
          <w:p>
            <w:pPr>
              <w:pStyle w:val="Normal"/>
              <w:spacing w:lineRule="auto" w:line="240" w:before="60" w:after="60"/>
              <w:rPr>
                <w:bCs/>
                <w:iCs/>
                <w:sz w:val="22"/>
                <w:szCs w:val="22"/>
              </w:rPr>
            </w:pPr>
            <w:r>
              <w:rPr>
                <w:rFonts w:eastAsia="Wingdings" w:cs="Wingdings" w:ascii="Wingdings" w:hAnsi="Wingdings"/>
                <w:sz w:val="22"/>
                <w:szCs w:val="22"/>
              </w:rPr>
              <w:t></w:t>
            </w:r>
            <w:r>
              <w:rPr>
                <w:bCs/>
                <w:iCs/>
                <w:sz w:val="22"/>
                <w:szCs w:val="22"/>
              </w:rPr>
              <w:t xml:space="preserve"> </w:t>
            </w:r>
            <w:r>
              <w:rPr>
                <w:bCs/>
                <w:iCs/>
                <w:sz w:val="22"/>
                <w:szCs w:val="22"/>
              </w:rPr>
              <w:t>įrodymai slepiami ar sunaikinti</w:t>
            </w:r>
          </w:p>
          <w:p>
            <w:pPr>
              <w:pStyle w:val="Normal"/>
              <w:spacing w:lineRule="auto" w:line="240" w:before="60" w:after="60"/>
              <w:rPr>
                <w:bCs/>
                <w:iCs/>
                <w:sz w:val="22"/>
                <w:szCs w:val="22"/>
              </w:rPr>
            </w:pPr>
            <w:r>
              <w:rPr>
                <w:rFonts w:eastAsia="Wingdings" w:cs="Wingdings" w:ascii="Wingdings" w:hAnsi="Wingdings"/>
                <w:sz w:val="22"/>
                <w:szCs w:val="22"/>
              </w:rPr>
              <w:t></w:t>
            </w:r>
            <w:r>
              <w:rPr>
                <w:bCs/>
                <w:iCs/>
                <w:sz w:val="22"/>
                <w:szCs w:val="22"/>
              </w:rPr>
              <w:t xml:space="preserve"> </w:t>
            </w:r>
            <w:r>
              <w:rPr>
                <w:bCs/>
                <w:iCs/>
                <w:sz w:val="22"/>
                <w:szCs w:val="22"/>
              </w:rPr>
              <w:t>greitai įvyks teismo posėdis</w:t>
            </w:r>
          </w:p>
          <w:p>
            <w:pPr>
              <w:pStyle w:val="Normal"/>
              <w:spacing w:lineRule="auto" w:line="240" w:before="60" w:after="60"/>
              <w:rPr>
                <w:bCs/>
                <w:iCs/>
                <w:sz w:val="22"/>
                <w:szCs w:val="22"/>
              </w:rPr>
            </w:pPr>
            <w:r>
              <w:rPr>
                <w:rFonts w:eastAsia="Wingdings" w:cs="Wingdings" w:ascii="Wingdings" w:hAnsi="Wingdings"/>
                <w:sz w:val="22"/>
                <w:szCs w:val="22"/>
              </w:rPr>
              <w:t></w:t>
            </w:r>
            <w:r>
              <w:rPr>
                <w:bCs/>
                <w:iCs/>
                <w:sz w:val="22"/>
                <w:szCs w:val="22"/>
              </w:rPr>
              <w:t xml:space="preserve"> </w:t>
            </w:r>
            <w:r>
              <w:rPr>
                <w:bCs/>
                <w:iCs/>
                <w:sz w:val="22"/>
                <w:szCs w:val="22"/>
              </w:rPr>
              <w:t>kitos priežasties</w:t>
            </w:r>
          </w:p>
          <w:p>
            <w:pPr>
              <w:pStyle w:val="Normal"/>
              <w:spacing w:lineRule="auto" w:line="240" w:before="60" w:after="60"/>
              <w:rPr>
                <w:bCs/>
                <w:iCs/>
                <w:sz w:val="22"/>
                <w:szCs w:val="22"/>
              </w:rPr>
            </w:pPr>
            <w:r>
              <w:rPr>
                <w:bCs/>
                <w:iCs/>
                <w:sz w:val="22"/>
                <w:szCs w:val="22"/>
              </w:rPr>
              <w:t>Nurodykite toliau:</w:t>
            </w:r>
          </w:p>
          <w:p>
            <w:pPr>
              <w:pStyle w:val="Normal"/>
              <w:spacing w:lineRule="auto" w:line="240" w:before="60" w:after="60"/>
              <w:rPr>
                <w:b/>
                <w:b/>
                <w:sz w:val="22"/>
                <w:szCs w:val="22"/>
                <w:vertAlign w:val="superscript"/>
              </w:rPr>
            </w:pPr>
            <w:r>
              <w:rPr>
                <w:bCs/>
                <w:iCs/>
                <w:sz w:val="22"/>
                <w:szCs w:val="22"/>
              </w:rPr>
              <w:t>ETO vykdymo terminai nustatyti Direktyvoje 2014/41/ES. Jei būtinas trumpesnis ar konkretus terminas, nurodykite datą ir priežastį:</w:t>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120"/>
              <w:rPr>
                <w:bCs/>
                <w:iCs/>
                <w:sz w:val="22"/>
                <w:szCs w:val="22"/>
              </w:rPr>
            </w:pPr>
            <w:r>
              <w:rPr>
                <w:bCs/>
                <w:iCs/>
                <w:sz w:val="22"/>
                <w:szCs w:val="22"/>
              </w:rPr>
              <w:tab/>
            </w:r>
          </w:p>
        </w:tc>
      </w:tr>
      <w:tr>
        <w:trPr>
          <w:trHeight w:val="58" w:hRule="atLeast"/>
        </w:trPr>
        <w:tc>
          <w:tcPr>
            <w:tcW w:w="9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120" w:after="60"/>
              <w:rPr>
                <w:bCs/>
                <w:iCs/>
                <w:sz w:val="22"/>
                <w:szCs w:val="22"/>
              </w:rPr>
            </w:pPr>
            <w:r>
              <w:rPr>
                <w:bCs/>
                <w:iCs/>
                <w:sz w:val="22"/>
                <w:szCs w:val="22"/>
              </w:rPr>
              <w:t>C SKIRSNIS. Vykdytina (-os) tyrimo priemonė (-ės)</w:t>
            </w:r>
          </w:p>
          <w:p>
            <w:pPr>
              <w:pStyle w:val="Normal"/>
              <w:numPr>
                <w:ilvl w:val="0"/>
                <w:numId w:val="0"/>
              </w:numPr>
              <w:tabs>
                <w:tab w:val="left" w:pos="314" w:leader="none"/>
              </w:tabs>
              <w:spacing w:lineRule="auto" w:line="240" w:before="60" w:after="60"/>
              <w:outlineLvl w:val="0"/>
              <w:rPr>
                <w:bCs/>
                <w:iCs/>
                <w:sz w:val="22"/>
                <w:szCs w:val="22"/>
              </w:rPr>
            </w:pPr>
            <w:r>
              <w:rPr>
                <w:bCs/>
                <w:iCs/>
                <w:sz w:val="22"/>
                <w:szCs w:val="22"/>
              </w:rPr>
              <w:t>1.</w:t>
              <w:tab/>
              <w:t>Apibūdinkite reikalingą (-as) pagalbos / tyrimo priemonę (-es) ir, jei taikytina, nurodykite, ar tai yra viena iš šių tyrimo priemonių:</w:t>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b/>
            </w:r>
          </w:p>
          <w:p>
            <w:pPr>
              <w:pStyle w:val="Normal"/>
              <w:spacing w:lineRule="auto" w:line="240" w:before="60" w:after="6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Informacijos arba įrodymų, kuriuos ETO vykdanti institucija (toliau – vykdančioji institucija) jau turi, suteikimas</w:t>
            </w:r>
          </w:p>
          <w:p>
            <w:pPr>
              <w:pStyle w:val="Normal"/>
              <w:spacing w:lineRule="auto" w:line="240" w:before="60" w:after="6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Policijos įstaigų ar teisminių institucijų duomenų bazėse turimos informacijos suteikimas</w:t>
            </w:r>
          </w:p>
          <w:p>
            <w:pPr>
              <w:pStyle w:val="Normal"/>
              <w:spacing w:lineRule="auto" w:line="240" w:before="60" w:after="6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Apklausa</w:t>
            </w:r>
          </w:p>
          <w:p>
            <w:pPr>
              <w:pStyle w:val="Normal"/>
              <w:spacing w:lineRule="auto" w:line="240" w:before="60" w:after="60"/>
              <w:ind w:left="720" w:hanging="0"/>
              <w:rPr>
                <w:bCs/>
                <w:iCs/>
                <w:sz w:val="22"/>
                <w:szCs w:val="22"/>
              </w:rPr>
            </w:pPr>
            <w:r>
              <w:rPr>
                <w:bCs/>
                <w:iCs/>
                <w:sz w:val="22"/>
                <w:szCs w:val="22"/>
              </w:rPr>
              <w:t>□</w:t>
            </w:r>
            <w:r>
              <w:rPr>
                <w:bCs/>
                <w:iCs/>
                <w:sz w:val="22"/>
                <w:szCs w:val="22"/>
              </w:rPr>
              <w:tab/>
              <w:t>liudytojo</w:t>
            </w:r>
          </w:p>
          <w:p>
            <w:pPr>
              <w:pStyle w:val="Normal"/>
              <w:spacing w:lineRule="auto" w:line="240" w:before="60" w:after="60"/>
              <w:ind w:left="720" w:hanging="0"/>
              <w:rPr>
                <w:bCs/>
                <w:iCs/>
                <w:sz w:val="22"/>
                <w:szCs w:val="22"/>
              </w:rPr>
            </w:pPr>
            <w:r>
              <w:rPr>
                <w:bCs/>
                <w:iCs/>
                <w:sz w:val="22"/>
                <w:szCs w:val="22"/>
              </w:rPr>
              <w:t>□</w:t>
            </w:r>
            <w:r>
              <w:rPr>
                <w:bCs/>
                <w:iCs/>
                <w:sz w:val="22"/>
                <w:szCs w:val="22"/>
              </w:rPr>
              <w:tab/>
              <w:t>eksperto</w:t>
            </w:r>
          </w:p>
          <w:p>
            <w:pPr>
              <w:pStyle w:val="Normal"/>
              <w:spacing w:lineRule="auto" w:line="240" w:before="60" w:after="60"/>
              <w:ind w:left="720" w:hanging="0"/>
              <w:rPr>
                <w:bCs/>
                <w:iCs/>
                <w:sz w:val="22"/>
                <w:szCs w:val="22"/>
              </w:rPr>
            </w:pPr>
            <w:r>
              <w:rPr>
                <w:bCs/>
                <w:iCs/>
                <w:sz w:val="22"/>
                <w:szCs w:val="22"/>
              </w:rPr>
              <w:t>□</w:t>
            </w:r>
            <w:r>
              <w:rPr>
                <w:bCs/>
                <w:iCs/>
                <w:sz w:val="22"/>
                <w:szCs w:val="22"/>
              </w:rPr>
              <w:tab/>
              <w:t>įtariamojo ar kaltinamojo</w:t>
            </w:r>
          </w:p>
          <w:p>
            <w:pPr>
              <w:pStyle w:val="Normal"/>
              <w:spacing w:lineRule="auto" w:line="240" w:before="60" w:after="60"/>
              <w:ind w:left="720" w:hanging="0"/>
              <w:rPr>
                <w:bCs/>
                <w:iCs/>
                <w:sz w:val="22"/>
                <w:szCs w:val="22"/>
              </w:rPr>
            </w:pPr>
            <w:r>
              <w:rPr>
                <w:bCs/>
                <w:iCs/>
                <w:sz w:val="22"/>
                <w:szCs w:val="22"/>
              </w:rPr>
              <w:t>□</w:t>
            </w:r>
            <w:r>
              <w:rPr>
                <w:bCs/>
                <w:iCs/>
                <w:sz w:val="22"/>
                <w:szCs w:val="22"/>
              </w:rPr>
              <w:tab/>
              <w:t>nukentėjusiojo</w:t>
            </w:r>
          </w:p>
          <w:p>
            <w:pPr>
              <w:pStyle w:val="Normal"/>
              <w:tabs>
                <w:tab w:val="left" w:pos="810" w:leader="none"/>
              </w:tabs>
              <w:spacing w:lineRule="auto" w:line="240" w:before="60" w:after="60"/>
              <w:ind w:left="720" w:hanging="0"/>
              <w:rPr>
                <w:bCs/>
                <w:iCs/>
                <w:sz w:val="22"/>
                <w:szCs w:val="22"/>
              </w:rPr>
            </w:pPr>
            <w:r>
              <w:rPr>
                <w:bCs/>
                <w:iCs/>
                <w:sz w:val="22"/>
                <w:szCs w:val="22"/>
              </w:rPr>
              <w:t>□</w:t>
            </w:r>
            <w:r>
              <w:rPr>
                <w:bCs/>
                <w:iCs/>
                <w:sz w:val="22"/>
                <w:szCs w:val="22"/>
              </w:rPr>
              <w:tab/>
              <w:t>trečiojo asmens</w:t>
            </w:r>
          </w:p>
          <w:p>
            <w:pPr>
              <w:pStyle w:val="Normal"/>
              <w:spacing w:lineRule="auto" w:line="240" w:before="60" w:after="6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Asmenų, turinčių konkretaus telefono numerio abonementą arba IP adresą, nustatymas</w:t>
            </w:r>
          </w:p>
          <w:p>
            <w:pPr>
              <w:pStyle w:val="Normal"/>
              <w:spacing w:lineRule="auto" w:line="240" w:before="60" w:after="6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Laikinas suimtojo perdavimas išduodančiajai valstybei</w:t>
            </w:r>
          </w:p>
          <w:p>
            <w:pPr>
              <w:pStyle w:val="Normal"/>
              <w:spacing w:lineRule="auto" w:line="240" w:before="60" w:after="6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Laikinas suimtojo perdavimas vykdančiajai valstybei</w:t>
            </w:r>
          </w:p>
          <w:p>
            <w:pPr>
              <w:pStyle w:val="Normal"/>
              <w:spacing w:lineRule="auto" w:line="240" w:before="60" w:after="6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Apklausa naudojant vaizdo konferenciją ar kitas garso ir vaizdo perdavimo priemones</w:t>
            </w:r>
          </w:p>
          <w:p>
            <w:pPr>
              <w:pStyle w:val="Normal"/>
              <w:spacing w:lineRule="auto" w:line="240" w:before="60" w:after="60"/>
              <w:ind w:left="720" w:hanging="0"/>
              <w:rPr>
                <w:bCs/>
                <w:iCs/>
                <w:sz w:val="22"/>
                <w:szCs w:val="22"/>
              </w:rPr>
            </w:pPr>
            <w:r>
              <w:rPr>
                <w:bCs/>
                <w:iCs/>
                <w:sz w:val="22"/>
                <w:szCs w:val="22"/>
              </w:rPr>
              <w:t>□</w:t>
            </w:r>
            <w:r>
              <w:rPr>
                <w:bCs/>
                <w:iCs/>
                <w:sz w:val="22"/>
                <w:szCs w:val="22"/>
              </w:rPr>
              <w:tab/>
              <w:t>liudytojo</w:t>
            </w:r>
          </w:p>
          <w:p>
            <w:pPr>
              <w:pStyle w:val="Normal"/>
              <w:spacing w:lineRule="auto" w:line="240" w:before="60" w:after="60"/>
              <w:ind w:left="720" w:hanging="0"/>
              <w:rPr>
                <w:bCs/>
                <w:iCs/>
                <w:sz w:val="22"/>
                <w:szCs w:val="22"/>
              </w:rPr>
            </w:pPr>
            <w:r>
              <w:rPr>
                <w:bCs/>
                <w:iCs/>
                <w:sz w:val="22"/>
                <w:szCs w:val="22"/>
              </w:rPr>
              <w:t>□</w:t>
            </w:r>
            <w:r>
              <w:rPr>
                <w:bCs/>
                <w:iCs/>
                <w:sz w:val="22"/>
                <w:szCs w:val="22"/>
              </w:rPr>
              <w:tab/>
              <w:t>eksperto</w:t>
            </w:r>
          </w:p>
          <w:p>
            <w:pPr>
              <w:pStyle w:val="Normal"/>
              <w:spacing w:lineRule="auto" w:line="240" w:before="60" w:after="60"/>
              <w:ind w:firstLine="739"/>
              <w:rPr>
                <w:bCs/>
                <w:iCs/>
                <w:sz w:val="22"/>
                <w:szCs w:val="22"/>
              </w:rPr>
            </w:pPr>
            <w:r>
              <w:rPr>
                <w:bCs/>
                <w:iCs/>
                <w:sz w:val="22"/>
                <w:szCs w:val="22"/>
              </w:rPr>
              <w:t>□</w:t>
            </w:r>
            <w:r>
              <w:rPr>
                <w:bCs/>
                <w:iCs/>
                <w:sz w:val="22"/>
                <w:szCs w:val="22"/>
              </w:rPr>
              <w:tab/>
              <w:t>įtariamojo ar kaltinamojo</w:t>
            </w:r>
          </w:p>
          <w:p>
            <w:pPr>
              <w:pStyle w:val="Normal"/>
              <w:spacing w:lineRule="auto" w:line="240" w:before="60" w:after="6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Apklausa naudojant telefoninę konferenciją</w:t>
            </w:r>
          </w:p>
          <w:p>
            <w:pPr>
              <w:pStyle w:val="Normal"/>
              <w:spacing w:lineRule="auto" w:line="240" w:before="60" w:after="60"/>
              <w:ind w:left="720" w:hanging="0"/>
              <w:rPr>
                <w:bCs/>
                <w:iCs/>
                <w:sz w:val="22"/>
                <w:szCs w:val="22"/>
              </w:rPr>
            </w:pPr>
            <w:r>
              <w:rPr>
                <w:bCs/>
                <w:iCs/>
                <w:sz w:val="22"/>
                <w:szCs w:val="22"/>
              </w:rPr>
              <w:t>□</w:t>
            </w:r>
            <w:r>
              <w:rPr>
                <w:bCs/>
                <w:iCs/>
                <w:sz w:val="22"/>
                <w:szCs w:val="22"/>
              </w:rPr>
              <w:tab/>
              <w:t>liudytojo</w:t>
            </w:r>
          </w:p>
          <w:p>
            <w:pPr>
              <w:pStyle w:val="Normal"/>
              <w:spacing w:lineRule="auto" w:line="240" w:before="60" w:after="60"/>
              <w:ind w:left="720" w:hanging="0"/>
              <w:rPr>
                <w:bCs/>
                <w:iCs/>
                <w:sz w:val="22"/>
                <w:szCs w:val="22"/>
              </w:rPr>
            </w:pPr>
            <w:r>
              <w:rPr>
                <w:bCs/>
                <w:iCs/>
                <w:sz w:val="22"/>
                <w:szCs w:val="22"/>
              </w:rPr>
              <w:t>□</w:t>
            </w:r>
            <w:r>
              <w:rPr>
                <w:bCs/>
                <w:iCs/>
                <w:sz w:val="22"/>
                <w:szCs w:val="22"/>
              </w:rPr>
              <w:tab/>
              <w:t>eksperto</w:t>
            </w:r>
          </w:p>
          <w:p>
            <w:pPr>
              <w:pStyle w:val="Normal"/>
              <w:spacing w:lineRule="auto" w:line="240" w:before="60" w:after="6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Informacija apie banko ir kitas finansines sąskaitas</w:t>
            </w:r>
          </w:p>
          <w:p>
            <w:pPr>
              <w:pStyle w:val="Normal"/>
              <w:spacing w:lineRule="auto" w:line="240" w:before="60" w:after="6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Informacija apie banko ir kitas finansines operacijas</w:t>
            </w:r>
          </w:p>
          <w:p>
            <w:pPr>
              <w:pStyle w:val="Normal"/>
              <w:spacing w:lineRule="auto" w:line="240" w:before="60" w:after="6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Tyrimo priemonė, pagal kurią įrodymus reikia rinkti tikruoju laiku, nuolat ir tam tikrą laikotarpį</w:t>
            </w:r>
          </w:p>
          <w:p>
            <w:pPr>
              <w:pStyle w:val="Normal"/>
              <w:spacing w:lineRule="auto" w:line="240" w:before="60" w:after="60"/>
              <w:ind w:left="720" w:hanging="0"/>
              <w:rPr>
                <w:bCs/>
                <w:iCs/>
                <w:sz w:val="22"/>
                <w:szCs w:val="22"/>
              </w:rPr>
            </w:pPr>
            <w:r>
              <w:rPr>
                <w:bCs/>
                <w:iCs/>
                <w:sz w:val="22"/>
                <w:szCs w:val="22"/>
                <w:u w:val="none" w:color="000000"/>
              </w:rPr>
              <w:t>□</w:t>
            </w:r>
            <w:r>
              <w:rPr>
                <w:bCs/>
                <w:iCs/>
                <w:sz w:val="22"/>
                <w:szCs w:val="22"/>
                <w:u w:val="none" w:color="000000"/>
              </w:rPr>
              <w:tab/>
            </w:r>
            <w:r>
              <w:rPr>
                <w:bCs/>
                <w:iCs/>
                <w:sz w:val="22"/>
                <w:szCs w:val="22"/>
              </w:rPr>
              <w:t>banko ar kitų finansinių operacijų kontrolė</w:t>
            </w:r>
          </w:p>
          <w:p>
            <w:pPr>
              <w:pStyle w:val="Normal"/>
              <w:spacing w:lineRule="auto" w:line="240" w:before="60" w:after="60"/>
              <w:ind w:left="720" w:hanging="0"/>
              <w:rPr>
                <w:bCs/>
                <w:iCs/>
                <w:sz w:val="22"/>
                <w:szCs w:val="22"/>
              </w:rPr>
            </w:pPr>
            <w:r>
              <w:rPr>
                <w:bCs/>
                <w:iCs/>
                <w:sz w:val="22"/>
                <w:szCs w:val="22"/>
                <w:u w:val="none" w:color="000000"/>
              </w:rPr>
              <w:t>□</w:t>
            </w:r>
            <w:r>
              <w:rPr>
                <w:bCs/>
                <w:iCs/>
                <w:sz w:val="22"/>
                <w:szCs w:val="22"/>
                <w:u w:val="none" w:color="000000"/>
              </w:rPr>
              <w:tab/>
            </w:r>
            <w:r>
              <w:rPr>
                <w:bCs/>
                <w:iCs/>
                <w:sz w:val="22"/>
                <w:szCs w:val="22"/>
              </w:rPr>
              <w:t>kontroliuojamasis gabenimas</w:t>
            </w:r>
          </w:p>
          <w:p>
            <w:pPr>
              <w:pStyle w:val="Normal"/>
              <w:spacing w:lineRule="auto" w:line="240" w:before="60" w:after="60"/>
              <w:ind w:left="720" w:hanging="0"/>
              <w:rPr>
                <w:bCs/>
                <w:iCs/>
                <w:sz w:val="22"/>
                <w:szCs w:val="22"/>
              </w:rPr>
            </w:pPr>
            <w:r>
              <w:rPr>
                <w:bCs/>
                <w:iCs/>
                <w:sz w:val="22"/>
                <w:szCs w:val="22"/>
                <w:u w:val="none" w:color="000000"/>
              </w:rPr>
              <w:t>□</w:t>
            </w:r>
            <w:r>
              <w:rPr>
                <w:bCs/>
                <w:iCs/>
                <w:sz w:val="22"/>
                <w:szCs w:val="22"/>
                <w:u w:val="none" w:color="000000"/>
              </w:rPr>
              <w:tab/>
            </w:r>
            <w:r>
              <w:rPr>
                <w:bCs/>
                <w:iCs/>
                <w:sz w:val="22"/>
                <w:szCs w:val="22"/>
              </w:rPr>
              <w:t>kita</w:t>
            </w:r>
          </w:p>
          <w:p>
            <w:pPr>
              <w:pStyle w:val="Normal"/>
              <w:spacing w:lineRule="auto" w:line="240" w:before="60" w:after="6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Slaptasis tyrimas</w:t>
            </w:r>
          </w:p>
          <w:p>
            <w:pPr>
              <w:pStyle w:val="Normal"/>
              <w:spacing w:lineRule="auto" w:line="240" w:before="60" w:after="6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Telekomunikacijų tinklais perduodamos informacijos perėmimas</w:t>
            </w:r>
          </w:p>
          <w:p>
            <w:pPr>
              <w:pStyle w:val="Normal"/>
              <w:spacing w:lineRule="auto" w:line="240" w:before="60" w:after="6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Laikinoji (</w:t>
              <w:noBreakHyphen/>
              <w:t>osios) priemonė (</w:t>
              <w:noBreakHyphen/>
              <w:t>ės), kuria (-iomis) užkertamas kelias objektui, kuris gali būti panaudotas kaip įrodymas, sunaikinti, pakeisti, perkelti, perduoti arba perleisti</w:t>
            </w:r>
          </w:p>
          <w:p>
            <w:pPr>
              <w:pStyle w:val="Normal"/>
              <w:spacing w:lineRule="auto" w:line="240" w:before="60" w:after="60"/>
              <w:rPr>
                <w:bCs/>
                <w:iCs/>
                <w:sz w:val="22"/>
                <w:szCs w:val="22"/>
              </w:rPr>
            </w:pPr>
            <w:r>
              <w:rPr>
                <w:bCs/>
                <w:iCs/>
                <w:sz w:val="22"/>
                <w:szCs w:val="22"/>
              </w:rPr>
            </w:r>
          </w:p>
        </w:tc>
      </w:tr>
      <w:tr>
        <w:trPr>
          <w:trHeight w:val="58" w:hRule="atLeast"/>
        </w:trPr>
        <w:tc>
          <w:tcPr>
            <w:tcW w:w="9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120" w:after="60"/>
              <w:rPr>
                <w:bCs/>
                <w:iCs/>
                <w:sz w:val="22"/>
                <w:szCs w:val="22"/>
              </w:rPr>
            </w:pPr>
            <w:r>
              <w:rPr>
                <w:bCs/>
                <w:iCs/>
                <w:sz w:val="22"/>
                <w:szCs w:val="22"/>
              </w:rPr>
              <w:t>D SKIRSNIS. Ryšys su ankstesniu ETO</w:t>
            </w:r>
          </w:p>
          <w:p>
            <w:pPr>
              <w:pStyle w:val="Normal"/>
              <w:spacing w:lineRule="auto" w:line="240" w:before="60" w:after="60"/>
              <w:rPr>
                <w:bCs/>
                <w:iCs/>
                <w:sz w:val="22"/>
                <w:szCs w:val="22"/>
              </w:rPr>
            </w:pPr>
            <w:r>
              <w:rPr>
                <w:bCs/>
                <w:iCs/>
                <w:sz w:val="22"/>
                <w:szCs w:val="22"/>
              </w:rPr>
              <w:t>Nurodykite, ar šiuo ETO papildomas ankstesnis ETO. Jei taikytina, pateikite informaciją, reikalingą ankstesniam ETO nustatyti (ETO išdavimo datą, instituciją, kuriai jis buvo perduotas, ir, jei žinoma, ETO perdavimo datą, taip pat išduodančiosios ir vykdančiosios institucijų suteiktus numerius):</w:t>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sz w:val="22"/>
                <w:szCs w:val="22"/>
              </w:rPr>
            </w:pPr>
            <w:r>
              <w:rPr>
                <w:bCs/>
                <w:iCs/>
                <w:sz w:val="22"/>
                <w:szCs w:val="22"/>
              </w:rPr>
              <w:tab/>
            </w:r>
          </w:p>
          <w:p>
            <w:pPr>
              <w:pStyle w:val="Normal"/>
              <w:spacing w:lineRule="auto" w:line="240" w:before="60" w:after="60"/>
              <w:rPr>
                <w:bCs/>
                <w:iCs/>
                <w:sz w:val="22"/>
                <w:szCs w:val="22"/>
              </w:rPr>
            </w:pPr>
            <w:r>
              <w:rPr>
                <w:bCs/>
                <w:iCs/>
                <w:sz w:val="22"/>
                <w:szCs w:val="22"/>
              </w:rPr>
              <w:t>Jei taikytina, nurodykite, ar toje pačioje byloje ETO jau buvo pateiktas kitai valstybei narei:</w:t>
            </w:r>
          </w:p>
          <w:p>
            <w:pPr>
              <w:pStyle w:val="Normal"/>
              <w:tabs>
                <w:tab w:val="right" w:pos="9639" w:leader="dot"/>
              </w:tabs>
              <w:spacing w:lineRule="auto" w:line="240" w:before="60" w:after="120"/>
              <w:rPr>
                <w:bCs/>
                <w:iCs/>
                <w:sz w:val="22"/>
                <w:szCs w:val="22"/>
              </w:rPr>
            </w:pPr>
            <w:r>
              <w:rPr>
                <w:bCs/>
                <w:iCs/>
                <w:sz w:val="22"/>
                <w:szCs w:val="22"/>
              </w:rPr>
              <w:tab/>
            </w:r>
          </w:p>
          <w:p>
            <w:pPr>
              <w:pStyle w:val="Normal"/>
              <w:tabs>
                <w:tab w:val="right" w:pos="9639" w:leader="dot"/>
              </w:tabs>
              <w:spacing w:lineRule="auto" w:line="240" w:before="60" w:after="120"/>
              <w:rPr>
                <w:bCs/>
                <w:iCs/>
                <w:sz w:val="22"/>
                <w:szCs w:val="22"/>
              </w:rPr>
            </w:pPr>
            <w:r>
              <w:rPr>
                <w:bCs/>
                <w:iCs/>
                <w:sz w:val="22"/>
                <w:szCs w:val="22"/>
              </w:rPr>
            </w:r>
          </w:p>
        </w:tc>
      </w:tr>
      <w:tr>
        <w:trPr>
          <w:trHeight w:val="58" w:hRule="atLeast"/>
        </w:trPr>
        <w:tc>
          <w:tcPr>
            <w:tcW w:w="9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120" w:after="60"/>
              <w:rPr>
                <w:bCs/>
                <w:iCs/>
                <w:sz w:val="22"/>
                <w:szCs w:val="22"/>
              </w:rPr>
            </w:pPr>
            <w:r>
              <w:rPr>
                <w:bCs/>
                <w:iCs/>
                <w:sz w:val="22"/>
                <w:szCs w:val="22"/>
              </w:rPr>
              <w:t>E SKIRSNIS. Atitinkamo asmens tapatybė</w:t>
            </w:r>
          </w:p>
          <w:p>
            <w:pPr>
              <w:pStyle w:val="Normal"/>
              <w:tabs>
                <w:tab w:val="left" w:pos="314" w:leader="none"/>
              </w:tabs>
              <w:spacing w:lineRule="auto" w:line="240" w:before="60" w:after="60"/>
              <w:rPr>
                <w:bCs/>
                <w:iCs/>
                <w:sz w:val="22"/>
                <w:szCs w:val="22"/>
              </w:rPr>
            </w:pPr>
            <w:r>
              <w:rPr>
                <w:bCs/>
                <w:iCs/>
                <w:sz w:val="22"/>
                <w:szCs w:val="22"/>
              </w:rPr>
              <w:t>1.</w:t>
              <w:tab/>
              <w:t>Nurodykite visą žinomą informaciją apie i) fizinio (-ių) arba ii) juridinio (-ių) asmens (-ų), su kuriuo (-iais) susijusi tyrimo priemonė, tapatybę (jei yra daugiau kaip vienas susijęs asmuo, nurodykite informaciją apie kiekvieną asmenį):</w:t>
            </w:r>
          </w:p>
          <w:p>
            <w:pPr>
              <w:pStyle w:val="Normal"/>
              <w:spacing w:lineRule="auto" w:line="240" w:before="60" w:after="60"/>
              <w:ind w:left="314" w:hanging="314"/>
              <w:rPr>
                <w:sz w:val="22"/>
                <w:szCs w:val="22"/>
              </w:rPr>
            </w:pPr>
            <w:r>
              <w:rPr>
                <w:bCs/>
                <w:iCs/>
                <w:sz w:val="22"/>
                <w:szCs w:val="22"/>
              </w:rPr>
              <w:t>i)</w:t>
              <w:tab/>
              <w:t xml:space="preserve">Informacija apie fizinį (-ius) asmenį (-is) </w:t>
            </w:r>
          </w:p>
          <w:p>
            <w:pPr>
              <w:pStyle w:val="Normal"/>
              <w:tabs>
                <w:tab w:val="right" w:pos="9639" w:leader="dot"/>
              </w:tabs>
              <w:spacing w:lineRule="auto" w:line="240" w:before="60" w:after="60"/>
              <w:rPr>
                <w:bCs/>
                <w:iCs/>
                <w:sz w:val="22"/>
                <w:szCs w:val="22"/>
              </w:rPr>
            </w:pPr>
            <w:r>
              <w:rPr>
                <w:bCs/>
                <w:iCs/>
                <w:sz w:val="22"/>
                <w:szCs w:val="22"/>
              </w:rPr>
              <w:t>Pavardė:</w:t>
              <w:tab/>
            </w:r>
          </w:p>
          <w:p>
            <w:pPr>
              <w:pStyle w:val="Normal"/>
              <w:tabs>
                <w:tab w:val="right" w:pos="9639" w:leader="dot"/>
              </w:tabs>
              <w:spacing w:lineRule="auto" w:line="240" w:before="60" w:after="60"/>
              <w:rPr>
                <w:bCs/>
                <w:iCs/>
                <w:sz w:val="22"/>
                <w:szCs w:val="22"/>
              </w:rPr>
            </w:pPr>
            <w:r>
              <w:rPr>
                <w:bCs/>
                <w:iCs/>
                <w:sz w:val="22"/>
                <w:szCs w:val="22"/>
              </w:rPr>
              <w:t>Vardas (-ai):</w:t>
              <w:tab/>
            </w:r>
          </w:p>
          <w:p>
            <w:pPr>
              <w:pStyle w:val="Normal"/>
              <w:tabs>
                <w:tab w:val="right" w:pos="9639" w:leader="dot"/>
              </w:tabs>
              <w:spacing w:lineRule="auto" w:line="240" w:before="60" w:after="60"/>
              <w:rPr>
                <w:bCs/>
                <w:iCs/>
                <w:sz w:val="22"/>
                <w:szCs w:val="22"/>
              </w:rPr>
            </w:pPr>
            <w:r>
              <w:rPr>
                <w:bCs/>
                <w:iCs/>
                <w:sz w:val="22"/>
                <w:szCs w:val="22"/>
              </w:rPr>
              <w:t>Kiti turintys reikšmės vardai (pavardės) (jei taikytina):</w:t>
              <w:tab/>
            </w:r>
          </w:p>
          <w:p>
            <w:pPr>
              <w:pStyle w:val="Normal"/>
              <w:tabs>
                <w:tab w:val="right" w:pos="9639" w:leader="dot"/>
              </w:tabs>
              <w:spacing w:lineRule="auto" w:line="240" w:before="60" w:after="60"/>
              <w:rPr>
                <w:bCs/>
                <w:iCs/>
                <w:sz w:val="22"/>
                <w:szCs w:val="22"/>
              </w:rPr>
            </w:pPr>
            <w:r>
              <w:rPr>
                <w:bCs/>
                <w:iCs/>
                <w:sz w:val="22"/>
                <w:szCs w:val="22"/>
              </w:rPr>
              <w:t>Slapyvardis (jei taikytina):</w:t>
              <w:tab/>
            </w:r>
          </w:p>
          <w:p>
            <w:pPr>
              <w:pStyle w:val="Normal"/>
              <w:tabs>
                <w:tab w:val="right" w:pos="9639" w:leader="dot"/>
              </w:tabs>
              <w:spacing w:lineRule="auto" w:line="240" w:before="60" w:after="60"/>
              <w:rPr>
                <w:bCs/>
                <w:iCs/>
                <w:sz w:val="22"/>
                <w:szCs w:val="22"/>
              </w:rPr>
            </w:pPr>
            <w:r>
              <w:rPr>
                <w:bCs/>
                <w:iCs/>
                <w:sz w:val="22"/>
                <w:szCs w:val="22"/>
              </w:rPr>
              <w:t>Lytis:</w:t>
              <w:tab/>
            </w:r>
          </w:p>
          <w:p>
            <w:pPr>
              <w:pStyle w:val="Normal"/>
              <w:tabs>
                <w:tab w:val="right" w:pos="9639" w:leader="dot"/>
              </w:tabs>
              <w:spacing w:lineRule="auto" w:line="240" w:before="60" w:after="60"/>
              <w:rPr>
                <w:bCs/>
                <w:iCs/>
                <w:sz w:val="22"/>
                <w:szCs w:val="22"/>
              </w:rPr>
            </w:pPr>
            <w:r>
              <w:rPr>
                <w:bCs/>
                <w:iCs/>
                <w:sz w:val="22"/>
                <w:szCs w:val="22"/>
              </w:rPr>
              <w:t>Pilietybė:</w:t>
              <w:tab/>
            </w:r>
          </w:p>
          <w:p>
            <w:pPr>
              <w:pStyle w:val="Normal"/>
              <w:tabs>
                <w:tab w:val="right" w:pos="9639" w:leader="dot"/>
              </w:tabs>
              <w:spacing w:lineRule="auto" w:line="240" w:before="60" w:after="60"/>
              <w:rPr>
                <w:bCs/>
                <w:iCs/>
                <w:sz w:val="22"/>
                <w:szCs w:val="22"/>
              </w:rPr>
            </w:pPr>
            <w:r>
              <w:rPr>
                <w:bCs/>
                <w:iCs/>
                <w:sz w:val="22"/>
                <w:szCs w:val="22"/>
              </w:rPr>
              <w:t>Asmens kodas arba socialinio draudimo numeris:</w:t>
              <w:tab/>
            </w:r>
          </w:p>
          <w:p>
            <w:pPr>
              <w:pStyle w:val="Normal"/>
              <w:tabs>
                <w:tab w:val="right" w:pos="9639" w:leader="dot"/>
              </w:tabs>
              <w:spacing w:lineRule="auto" w:line="240" w:before="60" w:after="60"/>
              <w:rPr>
                <w:bCs/>
                <w:iCs/>
                <w:sz w:val="22"/>
                <w:szCs w:val="22"/>
              </w:rPr>
            </w:pPr>
            <w:r>
              <w:rPr>
                <w:bCs/>
                <w:iCs/>
                <w:sz w:val="22"/>
                <w:szCs w:val="22"/>
              </w:rPr>
              <w:t>Asmens dokumento (-ų) (asmens tapatybės kortelės, paso) rūšis ir numeris (jei žinoma):</w:t>
            </w:r>
          </w:p>
          <w:p>
            <w:pPr>
              <w:pStyle w:val="Normal"/>
              <w:tabs>
                <w:tab w:val="right" w:pos="9639" w:leader="dot"/>
              </w:tabs>
              <w:spacing w:lineRule="auto" w:line="240" w:before="60" w:after="60"/>
              <w:rPr>
                <w:sz w:val="22"/>
                <w:szCs w:val="22"/>
              </w:rPr>
            </w:pPr>
            <w:r>
              <w:rPr>
                <w:bCs/>
                <w:iCs/>
                <w:sz w:val="22"/>
                <w:szCs w:val="22"/>
              </w:rPr>
              <w:tab/>
              <w:t>.</w:t>
            </w:r>
          </w:p>
          <w:p>
            <w:pPr>
              <w:pStyle w:val="Normal"/>
              <w:tabs>
                <w:tab w:val="right" w:pos="9639" w:leader="dot"/>
              </w:tabs>
              <w:spacing w:lineRule="auto" w:line="240" w:before="60" w:after="60"/>
              <w:rPr>
                <w:bCs/>
                <w:iCs/>
                <w:sz w:val="22"/>
                <w:szCs w:val="22"/>
              </w:rPr>
            </w:pPr>
            <w:r>
              <w:rPr>
                <w:bCs/>
                <w:iCs/>
                <w:sz w:val="22"/>
                <w:szCs w:val="22"/>
              </w:rPr>
              <w:t>Gimimo data:</w:t>
              <w:tab/>
            </w:r>
          </w:p>
          <w:p>
            <w:pPr>
              <w:pStyle w:val="Normal"/>
              <w:tabs>
                <w:tab w:val="right" w:pos="9639" w:leader="dot"/>
              </w:tabs>
              <w:spacing w:lineRule="auto" w:line="240" w:before="60" w:after="60"/>
              <w:rPr>
                <w:bCs/>
                <w:iCs/>
                <w:sz w:val="22"/>
                <w:szCs w:val="22"/>
              </w:rPr>
            </w:pPr>
            <w:r>
              <w:rPr>
                <w:bCs/>
                <w:iCs/>
                <w:sz w:val="22"/>
                <w:szCs w:val="22"/>
              </w:rPr>
              <w:t>Gimimo vieta:</w:t>
              <w:tab/>
            </w:r>
          </w:p>
          <w:p>
            <w:pPr>
              <w:pStyle w:val="Normal"/>
              <w:spacing w:lineRule="auto" w:line="240" w:before="60" w:after="60"/>
              <w:rPr>
                <w:sz w:val="22"/>
                <w:szCs w:val="22"/>
              </w:rPr>
            </w:pPr>
            <w:r>
              <w:rPr>
                <w:bCs/>
                <w:iCs/>
                <w:sz w:val="22"/>
                <w:szCs w:val="22"/>
              </w:rPr>
              <w:t>Gyvenamoji vieta ir (arba) žinomas adresas; jei adresas nežinomas, nurodykite paskutinį žinomą adresą:</w:t>
            </w:r>
          </w:p>
          <w:p>
            <w:pPr>
              <w:pStyle w:val="Normal"/>
              <w:tabs>
                <w:tab w:val="right" w:pos="9639" w:leader="dot"/>
              </w:tabs>
              <w:spacing w:lineRule="auto" w:line="240" w:before="60" w:after="60"/>
              <w:rPr>
                <w:bCs/>
                <w:iCs/>
                <w:sz w:val="22"/>
                <w:szCs w:val="22"/>
              </w:rPr>
            </w:pPr>
            <w:r>
              <w:rPr>
                <w:bCs/>
                <w:iCs/>
                <w:sz w:val="22"/>
                <w:szCs w:val="22"/>
              </w:rPr>
              <w:tab/>
            </w:r>
          </w:p>
          <w:p>
            <w:pPr>
              <w:pStyle w:val="Normal"/>
              <w:spacing w:lineRule="auto" w:line="240" w:before="60" w:after="60"/>
              <w:rPr>
                <w:bCs/>
                <w:iCs/>
                <w:sz w:val="22"/>
                <w:szCs w:val="22"/>
              </w:rPr>
            </w:pPr>
            <w:r>
              <w:rPr>
                <w:bCs/>
                <w:iCs/>
                <w:sz w:val="22"/>
                <w:szCs w:val="22"/>
              </w:rPr>
              <w:t>Kalba (-os), kurią (-ias) asmuo supranta:</w:t>
            </w:r>
          </w:p>
          <w:p>
            <w:pPr>
              <w:pStyle w:val="Normal"/>
              <w:tabs>
                <w:tab w:val="left" w:pos="314" w:leader="none"/>
              </w:tabs>
              <w:spacing w:lineRule="auto" w:line="240" w:before="60" w:after="60"/>
              <w:rPr>
                <w:sz w:val="22"/>
                <w:szCs w:val="22"/>
              </w:rPr>
            </w:pPr>
            <w:r>
              <w:rPr>
                <w:bCs/>
                <w:iCs/>
                <w:sz w:val="22"/>
                <w:szCs w:val="22"/>
              </w:rPr>
              <w:t>ii)</w:t>
              <w:tab/>
              <w:t xml:space="preserve">Informacija apie juridinį (-ius) asmenį (-is) </w:t>
            </w:r>
          </w:p>
          <w:p>
            <w:pPr>
              <w:pStyle w:val="Normal"/>
              <w:tabs>
                <w:tab w:val="right" w:pos="9639" w:leader="dot"/>
              </w:tabs>
              <w:spacing w:lineRule="auto" w:line="240" w:before="60" w:after="60"/>
              <w:rPr>
                <w:bCs/>
                <w:iCs/>
                <w:sz w:val="22"/>
                <w:szCs w:val="22"/>
              </w:rPr>
            </w:pPr>
            <w:r>
              <w:rPr>
                <w:bCs/>
                <w:iCs/>
                <w:sz w:val="22"/>
                <w:szCs w:val="22"/>
              </w:rPr>
              <w:t>Pavadinimas:</w:t>
              <w:tab/>
            </w:r>
          </w:p>
          <w:p>
            <w:pPr>
              <w:pStyle w:val="Normal"/>
              <w:tabs>
                <w:tab w:val="right" w:pos="9639" w:leader="dot"/>
              </w:tabs>
              <w:spacing w:lineRule="auto" w:line="240" w:before="60" w:after="60"/>
              <w:rPr>
                <w:bCs/>
                <w:iCs/>
                <w:sz w:val="22"/>
                <w:szCs w:val="22"/>
              </w:rPr>
            </w:pPr>
            <w:r>
              <w:rPr>
                <w:bCs/>
                <w:iCs/>
                <w:sz w:val="22"/>
                <w:szCs w:val="22"/>
              </w:rPr>
              <w:t>Juridinio asmens rūšis:</w:t>
              <w:tab/>
            </w:r>
          </w:p>
          <w:p>
            <w:pPr>
              <w:pStyle w:val="Normal"/>
              <w:spacing w:lineRule="auto" w:line="240" w:before="60" w:after="60"/>
              <w:rPr>
                <w:bCs/>
                <w:iCs/>
                <w:sz w:val="22"/>
                <w:szCs w:val="22"/>
              </w:rPr>
            </w:pPr>
            <w:r>
              <w:rPr>
                <w:bCs/>
                <w:iCs/>
                <w:sz w:val="22"/>
                <w:szCs w:val="22"/>
              </w:rPr>
              <w:t>Sutrumpintas pavadinimas, paprastai vartojamas pavadinimas ar firmos pavadinimas, jei taikytina:</w:t>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Registruota buveinė:</w:t>
              <w:tab/>
            </w:r>
          </w:p>
          <w:p>
            <w:pPr>
              <w:pStyle w:val="Normal"/>
              <w:tabs>
                <w:tab w:val="right" w:pos="9639" w:leader="dot"/>
              </w:tabs>
              <w:spacing w:lineRule="auto" w:line="240" w:before="60" w:after="60"/>
              <w:rPr>
                <w:sz w:val="22"/>
                <w:szCs w:val="22"/>
              </w:rPr>
            </w:pPr>
            <w:r>
              <w:rPr>
                <w:bCs/>
                <w:iCs/>
                <w:sz w:val="22"/>
                <w:szCs w:val="22"/>
              </w:rPr>
              <w:t>Registracijos numeris:</w:t>
              <w:tab/>
            </w:r>
          </w:p>
          <w:p>
            <w:pPr>
              <w:pStyle w:val="Normal"/>
              <w:tabs>
                <w:tab w:val="right" w:pos="9639" w:leader="dot"/>
              </w:tabs>
              <w:spacing w:lineRule="auto" w:line="240" w:before="60" w:after="60"/>
              <w:rPr>
                <w:sz w:val="22"/>
                <w:szCs w:val="22"/>
              </w:rPr>
            </w:pPr>
            <w:r>
              <w:rPr>
                <w:bCs/>
                <w:iCs/>
                <w:sz w:val="22"/>
                <w:szCs w:val="22"/>
              </w:rPr>
              <w:t>Juridinio asmens adresas:</w:t>
              <w:tab/>
            </w:r>
          </w:p>
          <w:p>
            <w:pPr>
              <w:pStyle w:val="Normal"/>
              <w:tabs>
                <w:tab w:val="right" w:pos="9639" w:leader="dot"/>
              </w:tabs>
              <w:spacing w:lineRule="auto" w:line="240" w:before="60" w:after="60"/>
              <w:rPr>
                <w:sz w:val="22"/>
                <w:szCs w:val="22"/>
              </w:rPr>
            </w:pPr>
            <w:r>
              <w:rPr>
                <w:bCs/>
                <w:iCs/>
                <w:sz w:val="22"/>
                <w:szCs w:val="22"/>
              </w:rPr>
              <w:t>Juridinio asmens atstovo vardas ir pavardė:</w:t>
              <w:tab/>
            </w:r>
          </w:p>
          <w:p>
            <w:pPr>
              <w:pStyle w:val="Normal"/>
              <w:tabs>
                <w:tab w:val="right" w:pos="9639" w:leader="dot"/>
              </w:tabs>
              <w:spacing w:lineRule="auto" w:line="240" w:before="60" w:after="60"/>
              <w:rPr>
                <w:bCs/>
                <w:iCs/>
                <w:sz w:val="22"/>
                <w:szCs w:val="22"/>
              </w:rPr>
            </w:pPr>
            <w:r>
              <w:rPr>
                <w:bCs/>
                <w:iCs/>
                <w:sz w:val="22"/>
                <w:szCs w:val="22"/>
              </w:rPr>
              <w:t>Apibūdinkite atitinkamo asmens dabartinę procesinę padėtį:</w:t>
            </w:r>
          </w:p>
          <w:p>
            <w:pPr>
              <w:pStyle w:val="Normal"/>
              <w:tabs>
                <w:tab w:val="left" w:pos="360" w:leader="none"/>
                <w:tab w:val="left" w:pos="567" w:leader="none"/>
              </w:tabs>
              <w:spacing w:lineRule="auto" w:line="240" w:before="60" w:after="60"/>
              <w:rPr>
                <w:bCs/>
                <w:iCs/>
                <w:sz w:val="22"/>
                <w:szCs w:val="22"/>
              </w:rPr>
            </w:pPr>
            <w:r>
              <w:rPr>
                <w:rFonts w:eastAsia="Wingdings" w:cs="Wingdings" w:ascii="Wingdings" w:hAnsi="Wingdings"/>
                <w:bCs/>
                <w:iCs/>
                <w:sz w:val="22"/>
                <w:szCs w:val="22"/>
              </w:rPr>
              <w:t></w:t>
            </w:r>
            <w:r>
              <w:rPr>
                <w:bCs/>
                <w:iCs/>
                <w:sz w:val="22"/>
                <w:szCs w:val="22"/>
              </w:rPr>
              <w:tab/>
              <w:t>įtariamasis ar kaltinamasis</w:t>
            </w:r>
          </w:p>
          <w:p>
            <w:pPr>
              <w:pStyle w:val="Normal"/>
              <w:tabs>
                <w:tab w:val="left" w:pos="360" w:leader="none"/>
                <w:tab w:val="left" w:pos="567" w:leader="none"/>
              </w:tabs>
              <w:spacing w:lineRule="auto" w:line="240" w:before="60" w:after="60"/>
              <w:rPr>
                <w:bCs/>
                <w:iCs/>
                <w:sz w:val="22"/>
                <w:szCs w:val="22"/>
              </w:rPr>
            </w:pPr>
            <w:r>
              <w:rPr>
                <w:rFonts w:eastAsia="Wingdings" w:cs="Wingdings" w:ascii="Wingdings" w:hAnsi="Wingdings"/>
                <w:bCs/>
                <w:iCs/>
                <w:sz w:val="22"/>
                <w:szCs w:val="22"/>
              </w:rPr>
              <w:t></w:t>
            </w:r>
            <w:r>
              <w:rPr>
                <w:bCs/>
                <w:iCs/>
                <w:sz w:val="22"/>
                <w:szCs w:val="22"/>
              </w:rPr>
              <w:tab/>
              <w:t>nukentėjusysis</w:t>
            </w:r>
          </w:p>
          <w:p>
            <w:pPr>
              <w:pStyle w:val="Normal"/>
              <w:tabs>
                <w:tab w:val="left" w:pos="360" w:leader="none"/>
                <w:tab w:val="left" w:pos="567" w:leader="none"/>
              </w:tabs>
              <w:spacing w:lineRule="auto" w:line="240" w:before="60" w:after="60"/>
              <w:rPr>
                <w:bCs/>
                <w:iCs/>
                <w:sz w:val="22"/>
                <w:szCs w:val="22"/>
              </w:rPr>
            </w:pPr>
            <w:r>
              <w:rPr>
                <w:rFonts w:eastAsia="Wingdings" w:cs="Wingdings" w:ascii="Wingdings" w:hAnsi="Wingdings"/>
                <w:bCs/>
                <w:iCs/>
                <w:sz w:val="22"/>
                <w:szCs w:val="22"/>
              </w:rPr>
              <w:t></w:t>
            </w:r>
            <w:r>
              <w:rPr>
                <w:bCs/>
                <w:iCs/>
                <w:sz w:val="22"/>
                <w:szCs w:val="22"/>
              </w:rPr>
              <w:tab/>
              <w:t>liudytojas</w:t>
            </w:r>
          </w:p>
          <w:p>
            <w:pPr>
              <w:pStyle w:val="Normal"/>
              <w:tabs>
                <w:tab w:val="left" w:pos="360" w:leader="none"/>
                <w:tab w:val="left" w:pos="567" w:leader="none"/>
              </w:tabs>
              <w:spacing w:lineRule="auto" w:line="240" w:before="60" w:after="60"/>
              <w:rPr>
                <w:bCs/>
                <w:iCs/>
                <w:sz w:val="22"/>
                <w:szCs w:val="22"/>
              </w:rPr>
            </w:pPr>
            <w:r>
              <w:rPr>
                <w:rFonts w:eastAsia="Wingdings" w:cs="Wingdings" w:ascii="Wingdings" w:hAnsi="Wingdings"/>
                <w:bCs/>
                <w:iCs/>
                <w:sz w:val="22"/>
                <w:szCs w:val="22"/>
              </w:rPr>
              <w:t></w:t>
            </w:r>
            <w:r>
              <w:rPr>
                <w:bCs/>
                <w:iCs/>
                <w:sz w:val="22"/>
                <w:szCs w:val="22"/>
              </w:rPr>
              <w:tab/>
              <w:t>ekspertas</w:t>
            </w:r>
          </w:p>
          <w:p>
            <w:pPr>
              <w:pStyle w:val="Normal"/>
              <w:tabs>
                <w:tab w:val="left" w:pos="360" w:leader="none"/>
                <w:tab w:val="left" w:pos="567" w:leader="none"/>
              </w:tabs>
              <w:spacing w:lineRule="auto" w:line="240" w:before="60" w:after="60"/>
              <w:rPr>
                <w:bCs/>
                <w:iCs/>
                <w:sz w:val="22"/>
                <w:szCs w:val="22"/>
              </w:rPr>
            </w:pPr>
            <w:r>
              <w:rPr>
                <w:rFonts w:eastAsia="Wingdings" w:cs="Wingdings" w:ascii="Wingdings" w:hAnsi="Wingdings"/>
                <w:bCs/>
                <w:iCs/>
                <w:sz w:val="22"/>
                <w:szCs w:val="22"/>
              </w:rPr>
              <w:t></w:t>
            </w:r>
            <w:r>
              <w:rPr>
                <w:bCs/>
                <w:iCs/>
                <w:sz w:val="22"/>
                <w:szCs w:val="22"/>
              </w:rPr>
              <w:tab/>
              <w:t>trečiasis asmuo</w:t>
            </w:r>
          </w:p>
          <w:p>
            <w:pPr>
              <w:pStyle w:val="Normal"/>
              <w:tabs>
                <w:tab w:val="left" w:pos="360" w:leader="none"/>
                <w:tab w:val="left" w:pos="567" w:leader="none"/>
              </w:tabs>
              <w:spacing w:lineRule="auto" w:line="240" w:before="60" w:after="60"/>
              <w:rPr>
                <w:bCs/>
                <w:iCs/>
                <w:sz w:val="22"/>
                <w:szCs w:val="22"/>
              </w:rPr>
            </w:pPr>
            <w:r>
              <w:rPr>
                <w:rFonts w:eastAsia="Wingdings" w:cs="Wingdings" w:ascii="Wingdings" w:hAnsi="Wingdings"/>
                <w:bCs/>
                <w:iCs/>
                <w:sz w:val="22"/>
                <w:szCs w:val="22"/>
              </w:rPr>
              <w:t></w:t>
            </w:r>
            <w:r>
              <w:rPr>
                <w:bCs/>
                <w:iCs/>
                <w:sz w:val="22"/>
                <w:szCs w:val="22"/>
              </w:rPr>
              <w:tab/>
              <w:t>kita (nurodykite):</w:t>
            </w:r>
          </w:p>
          <w:p>
            <w:pPr>
              <w:pStyle w:val="Normal"/>
              <w:tabs>
                <w:tab w:val="left" w:pos="314" w:leader="none"/>
              </w:tabs>
              <w:spacing w:lineRule="auto" w:line="240" w:before="60" w:after="60"/>
              <w:rPr>
                <w:bCs/>
                <w:iCs/>
                <w:sz w:val="22"/>
                <w:szCs w:val="22"/>
              </w:rPr>
            </w:pPr>
            <w:r>
              <w:rPr>
                <w:bCs/>
                <w:iCs/>
                <w:sz w:val="22"/>
                <w:szCs w:val="22"/>
              </w:rPr>
              <w:t>2.</w:t>
              <w:tab/>
              <w:t>Nurodykite, kur bus vykdoma tyrimo priemonė, jei ši vieta skiriasi nuo pirmiau nurodyto adreso:</w:t>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left" w:pos="314" w:leader="none"/>
              </w:tabs>
              <w:spacing w:lineRule="auto" w:line="240" w:before="60" w:after="60"/>
              <w:rPr>
                <w:bCs/>
                <w:iCs/>
                <w:sz w:val="22"/>
                <w:szCs w:val="22"/>
              </w:rPr>
            </w:pPr>
            <w:r>
              <w:rPr>
                <w:bCs/>
                <w:iCs/>
                <w:sz w:val="22"/>
                <w:szCs w:val="22"/>
              </w:rPr>
              <w:t>3.</w:t>
              <w:tab/>
              <w:t>Nurodykite bet kokią kitą informaciją, padėsiančią įvykdyti ETO:</w:t>
            </w:r>
          </w:p>
          <w:p>
            <w:pPr>
              <w:pStyle w:val="Normal"/>
              <w:tabs>
                <w:tab w:val="right" w:pos="9639" w:leader="dot"/>
              </w:tabs>
              <w:spacing w:lineRule="auto" w:line="240" w:before="60" w:after="60"/>
              <w:rPr>
                <w:bCs/>
                <w:iCs/>
                <w:sz w:val="22"/>
                <w:szCs w:val="22"/>
              </w:rPr>
            </w:pPr>
            <w:r>
              <w:rPr>
                <w:bCs/>
                <w:iCs/>
                <w:sz w:val="22"/>
                <w:szCs w:val="22"/>
              </w:rPr>
              <w:tab/>
              <w:t>....................</w:t>
            </w:r>
          </w:p>
          <w:p>
            <w:pPr>
              <w:pStyle w:val="Normal"/>
              <w:spacing w:lineRule="auto" w:line="240" w:before="60" w:after="60"/>
              <w:rPr>
                <w:bCs/>
                <w:iCs/>
                <w:sz w:val="22"/>
                <w:szCs w:val="22"/>
              </w:rPr>
            </w:pPr>
            <w:r>
              <w:rPr>
                <w:bCs/>
                <w:iCs/>
                <w:sz w:val="22"/>
                <w:szCs w:val="22"/>
              </w:rPr>
              <w:t>................................................................................................................................................................................</w:t>
            </w:r>
          </w:p>
          <w:p>
            <w:pPr>
              <w:pStyle w:val="Normal"/>
              <w:spacing w:lineRule="auto" w:line="240" w:before="60" w:after="60"/>
              <w:rPr>
                <w:bCs/>
                <w:iCs/>
                <w:sz w:val="22"/>
                <w:szCs w:val="22"/>
              </w:rPr>
            </w:pPr>
            <w:r>
              <w:rPr>
                <w:bCs/>
                <w:iCs/>
                <w:sz w:val="22"/>
                <w:szCs w:val="22"/>
              </w:rPr>
            </w:r>
          </w:p>
        </w:tc>
      </w:tr>
      <w:tr>
        <w:trPr>
          <w:trHeight w:val="58" w:hRule="atLeast"/>
        </w:trPr>
        <w:tc>
          <w:tcPr>
            <w:tcW w:w="9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120" w:after="60"/>
              <w:rPr>
                <w:bCs/>
                <w:iCs/>
                <w:sz w:val="22"/>
                <w:szCs w:val="22"/>
              </w:rPr>
            </w:pPr>
            <w:r>
              <w:rPr>
                <w:bCs/>
                <w:iCs/>
                <w:sz w:val="22"/>
                <w:szCs w:val="22"/>
              </w:rPr>
              <w:t>F SKIRSNIS. Proceso, dėl kurio išduotas ETO, rūšis:</w:t>
            </w:r>
          </w:p>
          <w:p>
            <w:pPr>
              <w:pStyle w:val="Normal"/>
              <w:tabs>
                <w:tab w:val="left" w:pos="597" w:leader="none"/>
              </w:tabs>
              <w:spacing w:lineRule="auto" w:line="240" w:before="60" w:after="60"/>
              <w:ind w:left="314" w:hanging="314"/>
              <w:jc w:val="both"/>
              <w:rPr>
                <w:sz w:val="22"/>
                <w:szCs w:val="22"/>
              </w:rPr>
            </w:pPr>
            <w:r>
              <w:rPr>
                <w:rFonts w:eastAsia="Wingdings" w:cs="Wingdings" w:ascii="Wingdings" w:hAnsi="Wingdings"/>
                <w:bCs/>
                <w:iCs/>
                <w:sz w:val="22"/>
                <w:szCs w:val="22"/>
              </w:rPr>
              <w:t></w:t>
            </w:r>
            <w:r>
              <w:rPr>
                <w:bCs/>
                <w:iCs/>
                <w:sz w:val="22"/>
                <w:szCs w:val="22"/>
              </w:rPr>
              <w:tab/>
              <w:t>a)</w:t>
              <w:tab/>
              <w:t>baudžiamasis procesas, kurį pradėjo teisminė institucija ar kuris gali būti pradėtas teisminėje institucijoje dėl nusikalstamos veikos pagal išduodančiosios valstybės nacionalinę teisę, arba</w:t>
            </w:r>
          </w:p>
          <w:p>
            <w:pPr>
              <w:pStyle w:val="Normal"/>
              <w:tabs>
                <w:tab w:val="left" w:pos="597" w:leader="none"/>
              </w:tabs>
              <w:spacing w:lineRule="auto" w:line="240" w:before="60" w:after="60"/>
              <w:ind w:left="314" w:hanging="314"/>
              <w:jc w:val="both"/>
              <w:rPr>
                <w:sz w:val="22"/>
                <w:szCs w:val="22"/>
              </w:rPr>
            </w:pPr>
            <w:r>
              <w:rPr>
                <w:rFonts w:eastAsia="Wingdings" w:cs="Wingdings" w:ascii="Wingdings" w:hAnsi="Wingdings"/>
                <w:bCs/>
                <w:iCs/>
                <w:sz w:val="22"/>
                <w:szCs w:val="22"/>
              </w:rPr>
              <w:t></w:t>
            </w:r>
            <w:r>
              <w:rPr>
                <w:bCs/>
                <w:iCs/>
                <w:sz w:val="22"/>
                <w:szCs w:val="22"/>
              </w:rPr>
              <w:tab/>
              <w:t>b)</w:t>
              <w:tab/>
              <w:t>administracinių institucijų pradėtas procesas dėl veikų, už kurias pagal išduodančiosios valstybės nacionalinę teisę baudžiama kaip už teisės normų pažeidimus ir kai dėl jų gali būti priimtas sprendimas pradėti procesą teisme, turinčiame jurisdikciją visų pirma baudžiamosiose bylose, arba</w:t>
            </w:r>
          </w:p>
          <w:p>
            <w:pPr>
              <w:pStyle w:val="Normal"/>
              <w:tabs>
                <w:tab w:val="left" w:pos="597" w:leader="none"/>
              </w:tabs>
              <w:spacing w:lineRule="auto" w:line="240" w:before="60" w:after="60"/>
              <w:ind w:left="314" w:hanging="314"/>
              <w:jc w:val="both"/>
              <w:rPr>
                <w:bCs/>
                <w:iCs/>
                <w:sz w:val="22"/>
                <w:szCs w:val="22"/>
              </w:rPr>
            </w:pPr>
            <w:r>
              <w:rPr>
                <w:rFonts w:eastAsia="Wingdings" w:cs="Wingdings" w:ascii="Wingdings" w:hAnsi="Wingdings"/>
                <w:bCs/>
                <w:iCs/>
                <w:sz w:val="22"/>
                <w:szCs w:val="22"/>
              </w:rPr>
              <w:t></w:t>
            </w:r>
            <w:r>
              <w:rPr>
                <w:bCs/>
                <w:iCs/>
                <w:sz w:val="22"/>
                <w:szCs w:val="22"/>
              </w:rPr>
              <w:tab/>
              <w:t>c)</w:t>
              <w:tab/>
              <w:t>teisminių institucijų pradėtas procesas dėl veikų, už kurias pagal išduodančiosios valstybės nacionalinę teisę baudžiama kaip už teisės normų pažeidimus ir kai dėl jų gali būti priimtas sprendimas pradėti procesą teisme, turinčiame jurisdikciją visų pirma baudžiamosiose bylose;</w:t>
            </w:r>
          </w:p>
          <w:p>
            <w:pPr>
              <w:pStyle w:val="Normal"/>
              <w:tabs>
                <w:tab w:val="left" w:pos="314" w:leader="none"/>
              </w:tabs>
              <w:spacing w:lineRule="auto" w:line="240" w:before="60" w:after="120"/>
              <w:ind w:left="314" w:hanging="314"/>
              <w:jc w:val="both"/>
              <w:rPr>
                <w:bCs/>
                <w:iCs/>
                <w:sz w:val="22"/>
                <w:szCs w:val="22"/>
              </w:rPr>
            </w:pPr>
            <w:r>
              <w:rPr>
                <w:rFonts w:eastAsia="Wingdings" w:cs="Wingdings" w:ascii="Wingdings" w:hAnsi="Wingdings"/>
                <w:bCs/>
                <w:iCs/>
                <w:sz w:val="22"/>
                <w:szCs w:val="22"/>
              </w:rPr>
              <w:t></w:t>
            </w:r>
            <w:r>
              <w:rPr>
                <w:bCs/>
                <w:iCs/>
                <w:sz w:val="22"/>
                <w:szCs w:val="22"/>
              </w:rPr>
              <w:tab/>
              <w:t>d)</w:t>
              <w:tab/>
              <w:t>a, b ir c punktuose nurodytų rūšių procesas dėl nusikalstamų veikų ar pažeidimų, už kuriuos išduodančiojoje valstybėje gali būti patrauktas atsakomybėn arba baudžiamas juridinis asmuo.</w:t>
            </w:r>
          </w:p>
        </w:tc>
      </w:tr>
      <w:tr>
        <w:trPr>
          <w:trHeight w:val="58" w:hRule="atLeast"/>
        </w:trPr>
        <w:tc>
          <w:tcPr>
            <w:tcW w:w="9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120" w:after="60"/>
              <w:rPr>
                <w:bCs/>
                <w:iCs/>
                <w:sz w:val="22"/>
                <w:szCs w:val="22"/>
              </w:rPr>
            </w:pPr>
            <w:r>
              <w:rPr>
                <w:bCs/>
                <w:iCs/>
                <w:sz w:val="22"/>
                <w:szCs w:val="22"/>
              </w:rPr>
              <w:t>G SKIRSNIS. ETO išdavimo pagrindai</w:t>
            </w:r>
          </w:p>
          <w:p>
            <w:pPr>
              <w:pStyle w:val="Normal"/>
              <w:numPr>
                <w:ilvl w:val="0"/>
                <w:numId w:val="0"/>
              </w:numPr>
              <w:spacing w:lineRule="auto" w:line="240" w:before="60" w:after="60"/>
              <w:outlineLvl w:val="0"/>
              <w:rPr>
                <w:bCs/>
                <w:iCs/>
                <w:sz w:val="22"/>
                <w:szCs w:val="22"/>
              </w:rPr>
            </w:pPr>
            <w:r>
              <w:rPr>
                <w:bCs/>
                <w:iCs/>
                <w:sz w:val="22"/>
                <w:szCs w:val="22"/>
              </w:rPr>
              <w:t>1. Faktų santrauka</w:t>
            </w:r>
          </w:p>
          <w:p>
            <w:pPr>
              <w:pStyle w:val="Normal"/>
              <w:spacing w:lineRule="auto" w:line="240" w:before="60" w:after="60"/>
              <w:jc w:val="both"/>
              <w:rPr>
                <w:bCs/>
                <w:iCs/>
                <w:sz w:val="22"/>
                <w:szCs w:val="22"/>
              </w:rPr>
            </w:pPr>
            <w:r>
              <w:rPr>
                <w:bCs/>
                <w:iCs/>
                <w:sz w:val="22"/>
                <w:szCs w:val="22"/>
              </w:rPr>
              <w:t>Nurodykite priežastis, kodėl buvo išduotas ETO, be kita ko, pateikite svarbiausių faktų santrauką, aprašykite nusikalstamas veikas, kuriomis asmuo kaltinamas arba kurios tiriamos, esamą tyrimo stadiją, kokių nors rizikos veiksnių atsiradimo priežastis ir bet kurią kitą svarbią informaciją.</w:t>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b/>
            </w:r>
          </w:p>
          <w:p>
            <w:pPr>
              <w:pStyle w:val="Normal"/>
              <w:numPr>
                <w:ilvl w:val="0"/>
                <w:numId w:val="0"/>
              </w:numPr>
              <w:spacing w:lineRule="auto" w:line="240" w:before="60" w:after="60"/>
              <w:jc w:val="both"/>
              <w:outlineLvl w:val="0"/>
              <w:rPr>
                <w:bCs/>
                <w:iCs/>
                <w:sz w:val="22"/>
                <w:szCs w:val="22"/>
              </w:rPr>
            </w:pPr>
            <w:r>
              <w:rPr>
                <w:bCs/>
                <w:iCs/>
                <w:sz w:val="22"/>
                <w:szCs w:val="22"/>
              </w:rPr>
              <w:t>2. Nusikalstamos (-ų) veikos (-ų), dėl kurios (-ių) išduodamas ETO, pobūdis ir teisinis kvalifikavimas bei taikytina įstatymo / kodekso nuostata:</w:t>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b/>
            </w:r>
          </w:p>
          <w:p>
            <w:pPr>
              <w:pStyle w:val="Normal"/>
              <w:spacing w:lineRule="auto" w:line="240" w:before="60" w:after="60"/>
              <w:jc w:val="both"/>
              <w:rPr>
                <w:bCs/>
                <w:iCs/>
                <w:sz w:val="22"/>
                <w:szCs w:val="22"/>
              </w:rPr>
            </w:pPr>
            <w:r>
              <w:rPr>
                <w:bCs/>
                <w:iCs/>
                <w:sz w:val="22"/>
                <w:szCs w:val="22"/>
              </w:rPr>
              <w:t>3. Ar už nusikalstamą veiką, dėl kurios išduotas ETO, baudžiama išduodančiojoje valstybėje laisvės atėmimo bausme arba įkalinimu, kurio ilgiausias terminas – ne mažiau kaip 3 metai, kaip nustatyta išduodančiosios valstybės įstatymuose, ir ar ji įtraukta į toliau pateiktą sąrašą? (Pažymėkite reikiamą langelį)</w:t>
            </w:r>
          </w:p>
          <w:p>
            <w:pPr>
              <w:pStyle w:val="Normal"/>
              <w:tabs>
                <w:tab w:val="left" w:pos="5475" w:leader="none"/>
              </w:tabs>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dalyvavimas nusikalstamoje organizacijoje</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w:t>
            </w:r>
            <w:r>
              <w:rPr>
                <w:bCs/>
                <w:iCs/>
                <w:sz w:val="22"/>
                <w:szCs w:val="22"/>
              </w:rPr>
              <w:t>terorizmas</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w:t>
            </w:r>
            <w:r>
              <w:rPr>
                <w:bCs/>
                <w:iCs/>
                <w:sz w:val="22"/>
                <w:szCs w:val="22"/>
              </w:rPr>
              <w:t>prekyba žmonėmis</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w:t>
            </w:r>
            <w:r>
              <w:rPr>
                <w:bCs/>
                <w:iCs/>
                <w:sz w:val="22"/>
                <w:szCs w:val="22"/>
              </w:rPr>
              <w:t>seksualinis vaikų išnaudojimas ir vaikų pornografija</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neteisėta prekyba narkotinėmis ir psichotropinėmis medžiagomis</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neteisėta prekyba ginklais, šaudmenimis ir sprogmenimis</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korupcija</w:t>
            </w:r>
          </w:p>
          <w:p>
            <w:pPr>
              <w:pStyle w:val="Normal"/>
              <w:spacing w:lineRule="auto" w:line="240" w:before="60" w:after="60"/>
              <w:ind w:left="456" w:right="227" w:hanging="229"/>
              <w:jc w:val="both"/>
              <w:rPr>
                <w:bCs/>
                <w:iCs/>
                <w:sz w:val="22"/>
                <w:szCs w:val="22"/>
              </w:rPr>
            </w:pPr>
            <w:r>
              <w:rPr>
                <w:rFonts w:eastAsia="Wingdings" w:cs="Wingdings" w:ascii="Wingdings" w:hAnsi="Wingdings"/>
                <w:bCs/>
                <w:iCs/>
                <w:sz w:val="22"/>
                <w:szCs w:val="22"/>
              </w:rPr>
              <w:t></w:t>
            </w:r>
            <w:r>
              <w:rPr>
                <w:bCs/>
                <w:iCs/>
                <w:sz w:val="22"/>
                <w:szCs w:val="22"/>
              </w:rPr>
              <w:t> </w:t>
            </w:r>
            <w:r>
              <w:rPr>
                <w:bCs/>
                <w:iCs/>
                <w:sz w:val="22"/>
                <w:szCs w:val="22"/>
              </w:rPr>
              <w:t>sukčiavimas, įskaitant sukčiavimą, kuriuo daromas poveikis Europos Sąjungos finansiniams interesams, kaip apibrėžta 1995 m. liepos 26 d. Konvencijoje dėl Europos Bendrijų finansinių interesų apsaugos</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nusikalstamu būdu įgytų pajamų legalizavimas</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w:t>
            </w:r>
            <w:r>
              <w:rPr>
                <w:bCs/>
                <w:iCs/>
                <w:sz w:val="22"/>
                <w:szCs w:val="22"/>
              </w:rPr>
              <w:t>valiutos, įskaitant eurą, padirbinėjimas</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w:t>
            </w:r>
            <w:r>
              <w:rPr>
                <w:bCs/>
                <w:iCs/>
                <w:sz w:val="22"/>
                <w:szCs w:val="22"/>
              </w:rPr>
              <w:t>elektroniniai nusikaltimai</w:t>
            </w:r>
          </w:p>
          <w:p>
            <w:pPr>
              <w:pStyle w:val="Normal"/>
              <w:spacing w:lineRule="auto" w:line="240" w:before="60" w:after="60"/>
              <w:ind w:left="456" w:right="227" w:hanging="229"/>
              <w:jc w:val="both"/>
              <w:rPr>
                <w:bCs/>
                <w:iCs/>
                <w:sz w:val="22"/>
                <w:szCs w:val="22"/>
              </w:rPr>
            </w:pPr>
            <w:r>
              <w:rPr>
                <w:rFonts w:eastAsia="Wingdings" w:cs="Wingdings" w:ascii="Wingdings" w:hAnsi="Wingdings"/>
                <w:bCs/>
                <w:iCs/>
                <w:sz w:val="22"/>
                <w:szCs w:val="22"/>
              </w:rPr>
              <w:t></w:t>
            </w:r>
            <w:r>
              <w:rPr>
                <w:bCs/>
                <w:iCs/>
                <w:sz w:val="22"/>
                <w:szCs w:val="22"/>
              </w:rPr>
              <w:t> </w:t>
            </w:r>
            <w:r>
              <w:rPr>
                <w:bCs/>
                <w:iCs/>
                <w:sz w:val="22"/>
                <w:szCs w:val="22"/>
              </w:rPr>
              <w:t>nusikaltimai aplinkai, įskaitant neteisėtą prekybą nykstančių rūšių gyvūnais ir nykstančių rūšių bei veislių augalais</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sąlygų neteisėtai atvykti į šalį ir joje gyventi sudarymas</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nužudymas, sunkus kūno sužalojimas</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neteisėta prekyba žmogaus organais ir audiniais</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žmogaus pagrobimas, neteisėtas laisvės atėmimas ir žmogaus pagrobimas įkaitu</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rasizmas ir ksenofobija</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organizuotas ar ginkluotas apiplėšimas</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neteisėta prekyba kultūros vertybėmis, įskaitant antikvarines vertybes ir meno kūrinius</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pinigų gavimas apgaulės būdu</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reketavimas ir turto prievartavimas</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gaminių klastojimas ir piratavimas</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administracinių dokumentų klastojimas ir prekyba suklastotais dokumentais</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mokėjimo priemonių klastojimas</w:t>
            </w:r>
          </w:p>
          <w:p>
            <w:pPr>
              <w:pStyle w:val="Normal"/>
              <w:spacing w:lineRule="auto" w:line="240" w:before="60" w:after="60"/>
              <w:ind w:left="590" w:right="227" w:hanging="363"/>
              <w:rPr>
                <w:bCs/>
                <w:iCs/>
                <w:sz w:val="22"/>
                <w:szCs w:val="22"/>
              </w:rPr>
            </w:pPr>
            <w:r>
              <w:rPr>
                <w:rFonts w:eastAsia="Wingdings" w:cs="Wingdings" w:ascii="Wingdings" w:hAnsi="Wingdings"/>
                <w:bCs/>
                <w:iCs/>
                <w:sz w:val="22"/>
                <w:szCs w:val="22"/>
              </w:rPr>
              <w:t></w:t>
            </w:r>
            <w:r>
              <w:rPr>
                <w:bCs/>
                <w:iCs/>
                <w:sz w:val="22"/>
                <w:szCs w:val="22"/>
              </w:rPr>
              <w:t> </w:t>
            </w:r>
            <w:r>
              <w:rPr>
                <w:bCs/>
                <w:iCs/>
                <w:sz w:val="22"/>
                <w:szCs w:val="22"/>
              </w:rPr>
              <w:t>neteisėta prekyba hormoninėmis medžiagomis ir kitomis augimą skatinančiomis medžiagomis</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w:t>
            </w:r>
            <w:r>
              <w:rPr>
                <w:bCs/>
                <w:iCs/>
                <w:sz w:val="22"/>
                <w:szCs w:val="22"/>
              </w:rPr>
              <w:t>neteisėta prekyba branduolinėmis ar radioaktyviosiomis medžiagomis</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prekyba vogtomis transporto priemonėmis</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išžaginimas</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tyčinis padegimas</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Tarptautinio baudžiamojo teismo jurisdikcijai priskirti nusikaltimai</w:t>
            </w:r>
          </w:p>
          <w:p>
            <w:pPr>
              <w:pStyle w:val="Normal"/>
              <w:spacing w:lineRule="auto" w:line="240" w:before="60" w:after="60"/>
              <w:ind w:left="227" w:right="227"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neteisėtas orlaivių arba laivų užgrobimas</w:t>
            </w:r>
          </w:p>
          <w:p>
            <w:pPr>
              <w:pStyle w:val="Normal"/>
              <w:spacing w:lineRule="auto" w:line="240" w:before="60" w:after="120"/>
              <w:ind w:left="227" w:right="227"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diversija</w:t>
            </w:r>
          </w:p>
        </w:tc>
      </w:tr>
      <w:tr>
        <w:trPr>
          <w:trHeight w:val="58" w:hRule="atLeast"/>
        </w:trPr>
        <w:tc>
          <w:tcPr>
            <w:tcW w:w="9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120" w:after="60"/>
              <w:rPr>
                <w:bCs/>
                <w:iCs/>
                <w:sz w:val="22"/>
                <w:szCs w:val="22"/>
              </w:rPr>
            </w:pPr>
            <w:r>
              <w:rPr>
                <w:bCs/>
                <w:iCs/>
                <w:sz w:val="22"/>
                <w:szCs w:val="22"/>
              </w:rPr>
              <w:t>H SKIRSNIS. Tam tikroms priemonėms keliami papildomi reikalavimai</w:t>
            </w:r>
          </w:p>
          <w:p>
            <w:pPr>
              <w:pStyle w:val="Normal"/>
              <w:spacing w:lineRule="auto" w:line="240" w:before="60" w:after="120"/>
              <w:rPr>
                <w:bCs/>
                <w:iCs/>
                <w:sz w:val="22"/>
                <w:szCs w:val="22"/>
              </w:rPr>
            </w:pPr>
            <w:r>
              <w:rPr>
                <w:bCs/>
                <w:iCs/>
                <w:sz w:val="22"/>
                <w:szCs w:val="22"/>
              </w:rPr>
              <w:t>Užpildykite reikiamus skirsnius, taikomus prašomai (-oms) tyrimo priemonei (-ėms):</w:t>
            </w:r>
          </w:p>
        </w:tc>
      </w:tr>
      <w:tr>
        <w:trPr>
          <w:trHeight w:val="58" w:hRule="atLeast"/>
        </w:trPr>
        <w:tc>
          <w:tcPr>
            <w:tcW w:w="9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numPr>
                <w:ilvl w:val="0"/>
                <w:numId w:val="0"/>
              </w:numPr>
              <w:spacing w:lineRule="auto" w:line="240" w:before="120" w:after="60"/>
              <w:jc w:val="both"/>
              <w:outlineLvl w:val="0"/>
              <w:rPr>
                <w:sz w:val="22"/>
                <w:szCs w:val="22"/>
                <w:u w:val="single"/>
              </w:rPr>
            </w:pPr>
            <w:r>
              <w:rPr>
                <w:bCs/>
                <w:iCs/>
                <w:sz w:val="22"/>
                <w:szCs w:val="22"/>
              </w:rPr>
              <w:t>H1 SKIRSNIS. Suimtojo perdavimas</w:t>
            </w:r>
          </w:p>
          <w:p>
            <w:pPr>
              <w:pStyle w:val="Normal"/>
              <w:tabs>
                <w:tab w:val="left" w:pos="456" w:leader="none"/>
              </w:tabs>
              <w:spacing w:lineRule="auto" w:line="240" w:before="60" w:after="60"/>
              <w:jc w:val="both"/>
              <w:rPr>
                <w:bCs/>
                <w:iCs/>
                <w:sz w:val="22"/>
                <w:szCs w:val="22"/>
              </w:rPr>
            </w:pPr>
            <w:r>
              <w:rPr>
                <w:bCs/>
                <w:iCs/>
                <w:sz w:val="22"/>
                <w:szCs w:val="22"/>
              </w:rPr>
              <w:t>1)</w:t>
              <w:tab/>
              <w:t>Jei dėl tyrimo prašoma suimtąjį laikinai perduoti išduodančiajai valstybei, nurodykite, ar asmuo davė sutikimą dėl šios priemonės:</w:t>
            </w:r>
          </w:p>
          <w:p>
            <w:pPr>
              <w:pStyle w:val="Normal"/>
              <w:tabs>
                <w:tab w:val="left" w:pos="1422" w:leader="none"/>
                <w:tab w:val="left" w:pos="2850" w:leader="none"/>
              </w:tabs>
              <w:spacing w:lineRule="auto" w:line="240" w:before="60" w:after="60"/>
              <w:jc w:val="both"/>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Taip</w:t>
              <w:tab/>
            </w:r>
            <w:r>
              <w:rPr>
                <w:rFonts w:eastAsia="Wingdings" w:cs="Wingdings" w:ascii="Wingdings" w:hAnsi="Wingdings"/>
                <w:bCs/>
                <w:iCs/>
                <w:sz w:val="22"/>
                <w:szCs w:val="22"/>
              </w:rPr>
              <w:t></w:t>
            </w:r>
            <w:r>
              <w:rPr>
                <w:bCs/>
                <w:iCs/>
                <w:sz w:val="22"/>
                <w:szCs w:val="22"/>
              </w:rPr>
              <w:t> Ne</w:t>
              <w:tab/>
            </w:r>
            <w:r>
              <w:rPr>
                <w:rFonts w:eastAsia="Wingdings" w:cs="Wingdings" w:ascii="Wingdings" w:hAnsi="Wingdings"/>
                <w:bCs/>
                <w:iCs/>
                <w:sz w:val="22"/>
                <w:szCs w:val="22"/>
              </w:rPr>
              <w:t></w:t>
            </w:r>
            <w:r>
              <w:rPr>
                <w:bCs/>
                <w:iCs/>
                <w:sz w:val="22"/>
                <w:szCs w:val="22"/>
              </w:rPr>
              <w:t> Prašau gauti asmens sutikimą</w:t>
            </w:r>
          </w:p>
          <w:p>
            <w:pPr>
              <w:pStyle w:val="Normal"/>
              <w:numPr>
                <w:ilvl w:val="0"/>
                <w:numId w:val="0"/>
              </w:numPr>
              <w:tabs>
                <w:tab w:val="left" w:pos="456" w:leader="none"/>
              </w:tabs>
              <w:spacing w:lineRule="auto" w:line="240" w:before="60" w:after="60"/>
              <w:jc w:val="both"/>
              <w:outlineLvl w:val="0"/>
              <w:rPr>
                <w:bCs/>
                <w:iCs/>
                <w:sz w:val="22"/>
                <w:szCs w:val="22"/>
              </w:rPr>
            </w:pPr>
            <w:r>
              <w:rPr>
                <w:bCs/>
                <w:iCs/>
                <w:sz w:val="22"/>
                <w:szCs w:val="22"/>
              </w:rPr>
              <w:t>2)</w:t>
              <w:tab/>
              <w:t>Jei dėl tyrimo prašoma suimtąjį laikinai perduoti vykdančiajai valstybei, nurodykite, ar asmuo davė sutikimą dėl šios priemonės:</w:t>
            </w:r>
          </w:p>
          <w:p>
            <w:pPr>
              <w:pStyle w:val="Normal"/>
              <w:spacing w:lineRule="auto" w:line="240" w:before="60" w:after="12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Taip</w:t>
              <w:tab/>
              <w:t xml:space="preserve">            </w:t>
            </w:r>
            <w:r>
              <w:rPr>
                <w:rFonts w:eastAsia="Wingdings" w:cs="Wingdings" w:ascii="Wingdings" w:hAnsi="Wingdings"/>
                <w:bCs/>
                <w:iCs/>
                <w:sz w:val="22"/>
                <w:szCs w:val="22"/>
              </w:rPr>
              <w:t></w:t>
            </w:r>
            <w:r>
              <w:rPr>
                <w:bCs/>
                <w:iCs/>
                <w:sz w:val="22"/>
                <w:szCs w:val="22"/>
              </w:rPr>
              <w:t xml:space="preserve"> Ne</w:t>
            </w:r>
          </w:p>
        </w:tc>
      </w:tr>
      <w:tr>
        <w:trPr>
          <w:trHeight w:val="58" w:hRule="atLeast"/>
        </w:trPr>
        <w:tc>
          <w:tcPr>
            <w:tcW w:w="9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numPr>
                <w:ilvl w:val="0"/>
                <w:numId w:val="0"/>
              </w:numPr>
              <w:spacing w:lineRule="auto" w:line="240" w:before="120" w:after="60"/>
              <w:jc w:val="both"/>
              <w:outlineLvl w:val="0"/>
              <w:rPr>
                <w:sz w:val="22"/>
                <w:szCs w:val="22"/>
              </w:rPr>
            </w:pPr>
            <w:r>
              <w:rPr>
                <w:bCs/>
                <w:iCs/>
                <w:sz w:val="22"/>
                <w:szCs w:val="22"/>
              </w:rPr>
              <w:t>H2 SKIRSNIS. Vaizdo ar telefoninė konferencija arba kitos garso ir vaizdo perdavimo priemonės</w:t>
            </w:r>
          </w:p>
          <w:p>
            <w:pPr>
              <w:pStyle w:val="Normal"/>
              <w:spacing w:lineRule="auto" w:line="240" w:before="60" w:after="60"/>
              <w:jc w:val="both"/>
              <w:rPr>
                <w:bCs/>
                <w:iCs/>
                <w:sz w:val="22"/>
                <w:szCs w:val="22"/>
              </w:rPr>
            </w:pPr>
            <w:r>
              <w:rPr>
                <w:bCs/>
                <w:iCs/>
                <w:sz w:val="22"/>
                <w:szCs w:val="22"/>
              </w:rPr>
              <w:t>Jei prašoma surengti apklausą naudojant vaizdo konferenciją ar telefoninę konferenciją arba kitas garso ir vaizdo perdavimo priemones:</w:t>
            </w:r>
          </w:p>
          <w:p>
            <w:pPr>
              <w:pStyle w:val="Normal"/>
              <w:tabs>
                <w:tab w:val="left" w:pos="567" w:leader="none"/>
              </w:tabs>
              <w:spacing w:lineRule="auto" w:line="240" w:before="60" w:after="60"/>
              <w:rPr>
                <w:bCs/>
                <w:iCs/>
                <w:sz w:val="22"/>
                <w:szCs w:val="22"/>
              </w:rPr>
            </w:pPr>
            <w:r>
              <w:rPr>
                <w:bCs/>
                <w:iCs/>
                <w:sz w:val="22"/>
                <w:szCs w:val="22"/>
              </w:rPr>
              <w:t>Nurodykite institucijos, kuri atliks apklausą, pavadinimą (kontaktinius duomenis, kalbą):</w:t>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Nurodykite priežastis, dėl kurių prašoma įvykdyti šią priemonę:</w:t>
              <w:tab/>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left" w:pos="510" w:leader="none"/>
                <w:tab w:val="left" w:pos="567" w:leader="none"/>
                <w:tab w:val="left" w:pos="1023" w:leader="none"/>
              </w:tabs>
              <w:spacing w:lineRule="auto" w:line="240" w:before="60" w:after="60"/>
              <w:ind w:left="482" w:hanging="482"/>
              <w:rPr>
                <w:bCs/>
                <w:iCs/>
                <w:sz w:val="22"/>
                <w:szCs w:val="22"/>
              </w:rPr>
            </w:pPr>
            <w:r>
              <w:rPr>
                <w:rFonts w:eastAsia="Wingdings" w:cs="Wingdings" w:ascii="Wingdings" w:hAnsi="Wingdings"/>
                <w:bCs/>
                <w:iCs/>
                <w:sz w:val="22"/>
                <w:szCs w:val="22"/>
              </w:rPr>
              <w:t></w:t>
            </w:r>
            <w:r>
              <w:rPr>
                <w:bCs/>
                <w:iCs/>
                <w:sz w:val="22"/>
                <w:szCs w:val="22"/>
              </w:rPr>
              <w:tab/>
              <w:t>a)</w:t>
              <w:tab/>
              <w:t>Apklausa naudojant vaizdo konferenciją ar kitas garso ir vaizdo perdavimo priemones:</w:t>
            </w:r>
          </w:p>
          <w:p>
            <w:pPr>
              <w:pStyle w:val="Normal"/>
              <w:tabs>
                <w:tab w:val="left" w:pos="1023" w:leader="none"/>
              </w:tabs>
              <w:spacing w:lineRule="auto" w:line="240" w:before="60" w:after="60"/>
              <w:ind w:left="454" w:hanging="0"/>
              <w:rPr>
                <w:bCs/>
                <w:iCs/>
                <w:sz w:val="22"/>
                <w:szCs w:val="22"/>
              </w:rPr>
            </w:pPr>
            <w:r>
              <w:rPr>
                <w:rFonts w:eastAsia="Wingdings" w:cs="Wingdings" w:ascii="Wingdings" w:hAnsi="Wingdings"/>
                <w:bCs/>
                <w:iCs/>
                <w:sz w:val="22"/>
                <w:szCs w:val="22"/>
              </w:rPr>
              <w:t></w:t>
            </w:r>
            <w:r>
              <w:rPr>
                <w:bCs/>
                <w:iCs/>
                <w:sz w:val="22"/>
                <w:szCs w:val="22"/>
              </w:rPr>
              <w:tab/>
              <w:t>įtariamasis ar kaltinamasis davė savo sutikimą</w:t>
            </w:r>
          </w:p>
          <w:p>
            <w:pPr>
              <w:pStyle w:val="Normal"/>
              <w:spacing w:lineRule="auto" w:line="240" w:before="60" w:after="120"/>
              <w:rPr>
                <w:bCs/>
                <w:iCs/>
                <w:sz w:val="22"/>
                <w:szCs w:val="22"/>
              </w:rPr>
            </w:pPr>
            <w:r>
              <w:rPr>
                <w:rFonts w:eastAsia="Wingdings" w:cs="Wingdings" w:ascii="Wingdings" w:hAnsi="Wingdings"/>
                <w:bCs/>
                <w:iCs/>
                <w:sz w:val="22"/>
                <w:szCs w:val="22"/>
              </w:rPr>
              <w:t></w:t>
            </w:r>
            <w:r>
              <w:rPr>
                <w:bCs/>
                <w:iCs/>
                <w:sz w:val="22"/>
                <w:szCs w:val="22"/>
              </w:rPr>
              <w:tab/>
              <w:t>b)</w:t>
              <w:tab/>
              <w:t>Apklausa naudojant telefoninę konferenciją</w:t>
            </w:r>
          </w:p>
        </w:tc>
      </w:tr>
      <w:tr>
        <w:trPr>
          <w:trHeight w:val="58" w:hRule="atLeast"/>
        </w:trPr>
        <w:tc>
          <w:tcPr>
            <w:tcW w:w="9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numPr>
                <w:ilvl w:val="0"/>
                <w:numId w:val="0"/>
              </w:numPr>
              <w:spacing w:lineRule="auto" w:line="240" w:before="120" w:after="60"/>
              <w:jc w:val="both"/>
              <w:outlineLvl w:val="0"/>
              <w:rPr>
                <w:sz w:val="22"/>
                <w:szCs w:val="22"/>
              </w:rPr>
            </w:pPr>
            <w:r>
              <w:rPr>
                <w:bCs/>
                <w:iCs/>
                <w:sz w:val="22"/>
                <w:szCs w:val="22"/>
              </w:rPr>
              <w:t>H3 SKIRSNIS. Laikinosios priemonės</w:t>
            </w:r>
          </w:p>
          <w:p>
            <w:pPr>
              <w:pStyle w:val="Normal"/>
              <w:spacing w:lineRule="auto" w:line="240" w:before="60" w:after="60"/>
              <w:jc w:val="both"/>
              <w:rPr>
                <w:bCs/>
                <w:iCs/>
                <w:sz w:val="22"/>
                <w:szCs w:val="22"/>
              </w:rPr>
            </w:pPr>
            <w:r>
              <w:rPr>
                <w:bCs/>
                <w:iCs/>
                <w:sz w:val="22"/>
                <w:szCs w:val="22"/>
              </w:rPr>
              <w:t>Jei prašoma taikyti laikinąją priemonę, kuria užkertamas kelias objektui, kuris gali būti panaudotas kaip įrodymas, sunaikinti, pakeisti, perkelti, perduoti arba perleisti, nurodykite, ar:</w:t>
            </w:r>
          </w:p>
          <w:p>
            <w:pPr>
              <w:pStyle w:val="Normal"/>
              <w:spacing w:lineRule="auto" w:line="240" w:before="60" w:after="60"/>
              <w:ind w:left="720" w:hanging="0"/>
              <w:jc w:val="both"/>
              <w:rPr>
                <w:bCs/>
                <w:iCs/>
                <w:sz w:val="22"/>
                <w:szCs w:val="22"/>
              </w:rPr>
            </w:pPr>
            <w:r>
              <w:rPr>
                <w:rFonts w:eastAsia="Wingdings" w:cs="Wingdings" w:ascii="Wingdings" w:hAnsi="Wingdings"/>
                <w:bCs/>
                <w:iCs/>
                <w:sz w:val="22"/>
                <w:szCs w:val="22"/>
              </w:rPr>
              <w:t></w:t>
            </w:r>
            <w:r>
              <w:rPr>
                <w:bCs/>
                <w:iCs/>
                <w:sz w:val="22"/>
                <w:szCs w:val="22"/>
              </w:rPr>
              <w:tab/>
              <w:t>objektas turi būti perduotas išduodančiajai valstybei</w:t>
            </w:r>
          </w:p>
          <w:p>
            <w:pPr>
              <w:pStyle w:val="Normal"/>
              <w:spacing w:lineRule="auto" w:line="240" w:before="60" w:after="60"/>
              <w:ind w:left="720" w:hanging="0"/>
              <w:jc w:val="both"/>
              <w:rPr>
                <w:bCs/>
                <w:iCs/>
                <w:sz w:val="22"/>
                <w:szCs w:val="22"/>
              </w:rPr>
            </w:pPr>
            <w:r>
              <w:rPr>
                <w:rFonts w:eastAsia="Wingdings" w:cs="Wingdings" w:ascii="Wingdings" w:hAnsi="Wingdings"/>
                <w:bCs/>
                <w:iCs/>
                <w:sz w:val="22"/>
                <w:szCs w:val="22"/>
              </w:rPr>
              <w:t></w:t>
            </w:r>
            <w:r>
              <w:rPr>
                <w:bCs/>
                <w:iCs/>
                <w:sz w:val="22"/>
                <w:szCs w:val="22"/>
              </w:rPr>
              <w:tab/>
              <w:t>objektas turi likti vykdančiojoje valstybėje; nurodykite numatomą datą:</w:t>
            </w:r>
          </w:p>
          <w:p>
            <w:pPr>
              <w:pStyle w:val="Normal"/>
              <w:tabs>
                <w:tab w:val="right" w:pos="9639" w:leader="dot"/>
              </w:tabs>
              <w:spacing w:lineRule="auto" w:line="240" w:before="60" w:after="60"/>
              <w:ind w:left="739" w:hanging="0"/>
              <w:rPr>
                <w:bCs/>
                <w:iCs/>
                <w:sz w:val="22"/>
                <w:szCs w:val="22"/>
              </w:rPr>
            </w:pPr>
            <w:r>
              <w:rPr>
                <w:bCs/>
                <w:iCs/>
                <w:sz w:val="22"/>
                <w:szCs w:val="22"/>
              </w:rPr>
              <w:t>laikinosios priemonės panaikinimo:</w:t>
              <w:tab/>
            </w:r>
          </w:p>
          <w:p>
            <w:pPr>
              <w:pStyle w:val="Normal"/>
              <w:spacing w:lineRule="auto" w:line="240" w:before="60" w:after="120"/>
              <w:rPr>
                <w:bCs/>
                <w:iCs/>
                <w:sz w:val="22"/>
                <w:szCs w:val="22"/>
              </w:rPr>
            </w:pPr>
            <w:r>
              <w:rPr>
                <w:bCs/>
                <w:iCs/>
                <w:sz w:val="22"/>
                <w:szCs w:val="22"/>
              </w:rPr>
              <w:t xml:space="preserve">             </w:t>
            </w:r>
            <w:r>
              <w:rPr>
                <w:bCs/>
                <w:iCs/>
                <w:sz w:val="22"/>
                <w:szCs w:val="22"/>
              </w:rPr>
              <w:t>kito prašymo dėl objekto pateikimo: ...................................................................................................</w:t>
            </w:r>
          </w:p>
        </w:tc>
      </w:tr>
      <w:tr>
        <w:trPr>
          <w:trHeight w:val="58" w:hRule="atLeast"/>
        </w:trPr>
        <w:tc>
          <w:tcPr>
            <w:tcW w:w="9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120" w:after="60"/>
              <w:rPr>
                <w:bCs/>
                <w:iCs/>
                <w:sz w:val="22"/>
                <w:szCs w:val="22"/>
              </w:rPr>
            </w:pPr>
            <w:r>
              <w:rPr>
                <w:bCs/>
                <w:iCs/>
                <w:sz w:val="22"/>
                <w:szCs w:val="22"/>
              </w:rPr>
              <w:t>H4 SKIRSNIS. Informacija apie banko ir kitas finansines sąskaitas</w:t>
            </w:r>
          </w:p>
          <w:p>
            <w:pPr>
              <w:pStyle w:val="Normal"/>
              <w:spacing w:lineRule="auto" w:line="240" w:before="60" w:after="60"/>
              <w:jc w:val="both"/>
              <w:rPr>
                <w:bCs/>
                <w:iCs/>
                <w:sz w:val="22"/>
                <w:szCs w:val="22"/>
              </w:rPr>
            </w:pPr>
            <w:r>
              <w:rPr>
                <w:bCs/>
                <w:iCs/>
                <w:sz w:val="22"/>
                <w:szCs w:val="22"/>
              </w:rPr>
              <w:t>1) Jei prašoma suteikti informacijos apie banko sąskaitas arba kitas finansines sąskaitas, kurias asmuo turi ar kontroliuoja, kiekvienos iš jų atveju nurodykite priežastis, kodėl, jūsų manymu, ši priemonė yra svarbi baudžiamojo proceso tikslais ir kuo remdamiesi manote, kad sąskaita turima vykdančiojoje valstybėje esančiuose bankuose:</w:t>
            </w:r>
          </w:p>
          <w:p>
            <w:pPr>
              <w:pStyle w:val="Normal"/>
              <w:spacing w:lineRule="auto" w:line="240" w:before="60" w:after="60"/>
              <w:ind w:left="594" w:hanging="594"/>
              <w:rPr>
                <w:bCs/>
                <w:iCs/>
                <w:sz w:val="22"/>
                <w:szCs w:val="22"/>
              </w:rPr>
            </w:pPr>
            <w:r>
              <w:rPr>
                <w:rFonts w:eastAsia="Wingdings" w:cs="Wingdings" w:ascii="Wingdings" w:hAnsi="Wingdings"/>
                <w:bCs/>
                <w:iCs/>
                <w:sz w:val="22"/>
                <w:szCs w:val="22"/>
              </w:rPr>
              <w:t></w:t>
            </w:r>
            <w:r>
              <w:rPr>
                <w:bCs/>
                <w:iCs/>
                <w:sz w:val="22"/>
                <w:szCs w:val="22"/>
                <w:u w:val="none" w:color="000000"/>
              </w:rPr>
              <w:tab/>
            </w:r>
            <w:r>
              <w:rPr>
                <w:bCs/>
                <w:iCs/>
                <w:sz w:val="22"/>
                <w:szCs w:val="22"/>
              </w:rPr>
              <w:t>informacija apie banko sąskaitas, kurias asmuo turi arba dėl kurių jis (ji) turi įgaliojimą</w:t>
            </w:r>
          </w:p>
          <w:p>
            <w:pPr>
              <w:pStyle w:val="Normal"/>
              <w:spacing w:lineRule="auto" w:line="240" w:before="60" w:after="60"/>
              <w:ind w:left="594" w:hanging="594"/>
              <w:rPr>
                <w:bCs/>
                <w:iCs/>
                <w:sz w:val="22"/>
                <w:szCs w:val="22"/>
              </w:rPr>
            </w:pPr>
            <w:r>
              <w:rPr>
                <w:rFonts w:eastAsia="Wingdings" w:cs="Wingdings" w:ascii="Wingdings" w:hAnsi="Wingdings"/>
                <w:bCs/>
                <w:iCs/>
                <w:sz w:val="22"/>
                <w:szCs w:val="22"/>
              </w:rPr>
              <w:t></w:t>
            </w:r>
            <w:r>
              <w:rPr>
                <w:bCs/>
                <w:iCs/>
                <w:sz w:val="22"/>
                <w:szCs w:val="22"/>
                <w:u w:val="none" w:color="000000"/>
              </w:rPr>
              <w:tab/>
            </w:r>
            <w:r>
              <w:rPr>
                <w:bCs/>
                <w:iCs/>
                <w:sz w:val="22"/>
                <w:szCs w:val="22"/>
              </w:rPr>
              <w:t>informacija apie kitas finansines sąskaitas, kurias asmuo turi arba dėl kurių jis (ji) turi įgaliojimą</w:t>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b/>
            </w:r>
          </w:p>
          <w:p>
            <w:pPr>
              <w:pStyle w:val="Normal"/>
              <w:spacing w:lineRule="auto" w:line="240" w:before="60" w:after="60"/>
              <w:jc w:val="both"/>
              <w:rPr>
                <w:bCs/>
                <w:iCs/>
                <w:sz w:val="22"/>
                <w:szCs w:val="22"/>
              </w:rPr>
            </w:pPr>
            <w:r>
              <w:rPr>
                <w:bCs/>
                <w:iCs/>
                <w:sz w:val="22"/>
                <w:szCs w:val="22"/>
              </w:rPr>
              <w:t>2) Jei prašoma suteikti informacijos apie banko operacijas ar kitas finansines operacijas, kiekvienos iš jų atveju nurodykite priežastis, kodėl, jūsų manymu, ši priemonė yra svarbi baudžiamojo proceso tikslais:</w:t>
            </w:r>
          </w:p>
          <w:p>
            <w:pPr>
              <w:pStyle w:val="Normal"/>
              <w:spacing w:lineRule="auto" w:line="240" w:before="60" w:after="60"/>
              <w:rPr>
                <w:bCs/>
                <w:iCs/>
                <w:sz w:val="22"/>
                <w:szCs w:val="22"/>
              </w:rPr>
            </w:pPr>
            <w:r>
              <w:rPr>
                <w:rFonts w:eastAsia="Wingdings" w:cs="Wingdings" w:ascii="Wingdings" w:hAnsi="Wingdings"/>
                <w:bCs/>
                <w:iCs/>
                <w:sz w:val="22"/>
                <w:szCs w:val="22"/>
              </w:rPr>
              <w:t></w:t>
            </w:r>
            <w:r>
              <w:rPr>
                <w:bCs/>
                <w:iCs/>
                <w:sz w:val="22"/>
                <w:szCs w:val="22"/>
              </w:rPr>
              <w:tab/>
              <w:t>informacija apie banko operacijas</w:t>
            </w:r>
          </w:p>
          <w:p>
            <w:pPr>
              <w:pStyle w:val="Normal"/>
              <w:spacing w:lineRule="auto" w:line="240" w:before="60" w:after="60"/>
              <w:rPr>
                <w:bCs/>
                <w:iCs/>
                <w:sz w:val="22"/>
                <w:szCs w:val="22"/>
              </w:rPr>
            </w:pPr>
            <w:r>
              <w:rPr>
                <w:rFonts w:eastAsia="Wingdings" w:cs="Wingdings" w:ascii="Wingdings" w:hAnsi="Wingdings"/>
                <w:bCs/>
                <w:iCs/>
                <w:sz w:val="22"/>
                <w:szCs w:val="22"/>
              </w:rPr>
              <w:t></w:t>
            </w:r>
            <w:r>
              <w:rPr>
                <w:bCs/>
                <w:iCs/>
                <w:sz w:val="22"/>
                <w:szCs w:val="22"/>
              </w:rPr>
              <w:tab/>
              <w:t>informacija apie kitas finansines operacijas</w:t>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b/>
            </w:r>
          </w:p>
          <w:p>
            <w:pPr>
              <w:pStyle w:val="Normal"/>
              <w:spacing w:lineRule="auto" w:line="240" w:before="60" w:after="60"/>
              <w:rPr>
                <w:bCs/>
                <w:iCs/>
                <w:sz w:val="22"/>
                <w:szCs w:val="22"/>
              </w:rPr>
            </w:pPr>
            <w:r>
              <w:rPr>
                <w:bCs/>
                <w:iCs/>
                <w:sz w:val="22"/>
                <w:szCs w:val="22"/>
              </w:rPr>
              <w:t>Nurodykite atitinkamą laikotarpį ir susijusias sąskaitas</w:t>
            </w:r>
          </w:p>
          <w:p>
            <w:pPr>
              <w:pStyle w:val="Normal"/>
              <w:tabs>
                <w:tab w:val="right" w:pos="9639" w:leader="dot"/>
              </w:tabs>
              <w:spacing w:lineRule="auto" w:line="240" w:before="60" w:after="60"/>
              <w:rPr>
                <w:bCs/>
                <w:iCs/>
                <w:sz w:val="22"/>
                <w:szCs w:val="22"/>
              </w:rPr>
            </w:pPr>
            <w:r>
              <w:rPr>
                <w:bCs/>
                <w:iCs/>
                <w:sz w:val="22"/>
                <w:szCs w:val="22"/>
              </w:rPr>
              <w:tab/>
              <w:t>..........................</w:t>
            </w:r>
          </w:p>
          <w:p>
            <w:pPr>
              <w:pStyle w:val="Normal"/>
              <w:tabs>
                <w:tab w:val="right" w:pos="9639" w:leader="dot"/>
              </w:tabs>
              <w:spacing w:lineRule="auto" w:line="240" w:before="60" w:after="60"/>
              <w:rPr>
                <w:bCs/>
                <w:iCs/>
                <w:sz w:val="22"/>
                <w:szCs w:val="22"/>
              </w:rPr>
            </w:pPr>
            <w:r>
              <w:rPr>
                <w:bCs/>
                <w:iCs/>
                <w:sz w:val="22"/>
                <w:szCs w:val="22"/>
              </w:rPr>
              <w:t>................................................................................................................................................................................</w:t>
            </w:r>
          </w:p>
          <w:p>
            <w:pPr>
              <w:pStyle w:val="Normal"/>
              <w:spacing w:lineRule="auto" w:line="240" w:before="60" w:after="60"/>
              <w:rPr>
                <w:bCs/>
                <w:iCs/>
                <w:sz w:val="22"/>
                <w:szCs w:val="22"/>
              </w:rPr>
            </w:pPr>
            <w:r>
              <w:rPr>
                <w:bCs/>
                <w:iCs/>
                <w:sz w:val="22"/>
                <w:szCs w:val="22"/>
              </w:rPr>
              <w:tab/>
            </w:r>
          </w:p>
        </w:tc>
      </w:tr>
      <w:tr>
        <w:trPr>
          <w:trHeight w:val="58" w:hRule="atLeast"/>
        </w:trPr>
        <w:tc>
          <w:tcPr>
            <w:tcW w:w="9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120" w:after="60"/>
              <w:jc w:val="both"/>
              <w:rPr>
                <w:bCs/>
                <w:iCs/>
                <w:sz w:val="22"/>
                <w:szCs w:val="22"/>
              </w:rPr>
            </w:pPr>
            <w:r>
              <w:rPr>
                <w:bCs/>
                <w:iCs/>
                <w:sz w:val="22"/>
                <w:szCs w:val="22"/>
              </w:rPr>
              <w:t>H5 SKIRSNIS. Tyrimo priemonės, pagal kurias įrodymus reikia rinkti tikruoju laiku, nuolat ir tam tikrą laikotarpį</w:t>
            </w:r>
          </w:p>
          <w:p>
            <w:pPr>
              <w:pStyle w:val="Normal"/>
              <w:spacing w:lineRule="auto" w:line="240" w:before="60" w:after="60"/>
              <w:jc w:val="both"/>
              <w:rPr>
                <w:bCs/>
                <w:iCs/>
                <w:sz w:val="22"/>
                <w:szCs w:val="22"/>
              </w:rPr>
            </w:pPr>
            <w:r>
              <w:rPr>
                <w:bCs/>
                <w:iCs/>
                <w:sz w:val="22"/>
                <w:szCs w:val="22"/>
              </w:rPr>
              <w:t>Jei prašoma įvykdyti tokią tyrimo priemonę, nurodykite priežastis, kodėl, jūsų manymu, prašoma informacija yra svarbi baudžiamojo proceso tikslais</w:t>
            </w:r>
          </w:p>
          <w:p>
            <w:pPr>
              <w:pStyle w:val="Normal"/>
              <w:tabs>
                <w:tab w:val="right" w:pos="9639" w:leader="dot"/>
              </w:tabs>
              <w:spacing w:lineRule="auto" w:line="240" w:before="60" w:after="60"/>
              <w:rPr>
                <w:bCs/>
                <w:iCs/>
              </w:rPr>
            </w:pPr>
            <w:r>
              <w:rPr>
                <w:bCs/>
                <w:iCs/>
              </w:rPr>
              <w:tab/>
            </w:r>
          </w:p>
          <w:p>
            <w:pPr>
              <w:pStyle w:val="Normal"/>
              <w:tabs>
                <w:tab w:val="right" w:pos="9639" w:leader="dot"/>
              </w:tabs>
              <w:spacing w:lineRule="auto" w:line="240" w:before="60" w:after="60"/>
              <w:rPr>
                <w:bCs/>
                <w:iCs/>
              </w:rPr>
            </w:pPr>
            <w:r>
              <w:rPr>
                <w:bCs/>
                <w:iCs/>
              </w:rPr>
              <w:t>................................................................................................................................................................</w:t>
            </w:r>
          </w:p>
        </w:tc>
      </w:tr>
      <w:tr>
        <w:trPr>
          <w:trHeight w:val="58" w:hRule="atLeast"/>
        </w:trPr>
        <w:tc>
          <w:tcPr>
            <w:tcW w:w="9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120" w:after="60"/>
              <w:rPr>
                <w:bCs/>
                <w:iCs/>
                <w:sz w:val="22"/>
                <w:szCs w:val="22"/>
              </w:rPr>
            </w:pPr>
            <w:r>
              <w:rPr>
                <w:bCs/>
                <w:iCs/>
                <w:sz w:val="22"/>
                <w:szCs w:val="22"/>
              </w:rPr>
              <w:t>H6 SKIRSNIS. Slaptieji tyrimai</w:t>
            </w:r>
          </w:p>
          <w:p>
            <w:pPr>
              <w:pStyle w:val="Normal"/>
              <w:spacing w:lineRule="auto" w:line="240" w:before="60" w:after="60"/>
              <w:jc w:val="both"/>
              <w:rPr>
                <w:bCs/>
                <w:iCs/>
                <w:sz w:val="22"/>
                <w:szCs w:val="22"/>
              </w:rPr>
            </w:pPr>
            <w:r>
              <w:rPr>
                <w:bCs/>
                <w:iCs/>
                <w:sz w:val="22"/>
                <w:szCs w:val="22"/>
              </w:rPr>
              <w:t>Jei prašoma atlikti slaptąjį tyrimą, nurodykite priežastis, kodėl, jūsų manymu, tyrimo priemonė gali būti svarbi baudžiamojo proceso tikslais</w:t>
            </w:r>
          </w:p>
          <w:p>
            <w:pPr>
              <w:pStyle w:val="Normal"/>
              <w:spacing w:lineRule="auto" w:line="240" w:before="60" w:after="120"/>
              <w:rPr>
                <w:bCs/>
                <w:iCs/>
                <w:sz w:val="22"/>
                <w:szCs w:val="22"/>
              </w:rPr>
            </w:pPr>
            <w:r>
              <w:rPr>
                <w:bCs/>
                <w:iCs/>
                <w:sz w:val="22"/>
                <w:szCs w:val="22"/>
              </w:rPr>
              <w:t>................................................................................................................................................................................................................................................................................................................................................................</w:t>
            </w:r>
          </w:p>
        </w:tc>
      </w:tr>
      <w:tr>
        <w:trPr>
          <w:trHeight w:val="58" w:hRule="atLeast"/>
        </w:trPr>
        <w:tc>
          <w:tcPr>
            <w:tcW w:w="9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120" w:after="60"/>
              <w:rPr>
                <w:bCs/>
                <w:iCs/>
                <w:sz w:val="22"/>
                <w:szCs w:val="22"/>
              </w:rPr>
            </w:pPr>
            <w:r>
              <w:rPr>
                <w:bCs/>
                <w:iCs/>
                <w:sz w:val="22"/>
                <w:szCs w:val="22"/>
              </w:rPr>
              <w:t>H7 SKIRSNIS. Telekomunikacijų tinklais perduodamos informacijos perėmimas</w:t>
            </w:r>
          </w:p>
          <w:p>
            <w:pPr>
              <w:pStyle w:val="Normal"/>
              <w:spacing w:lineRule="auto" w:line="240" w:before="60" w:after="60"/>
              <w:jc w:val="both"/>
              <w:rPr>
                <w:bCs/>
                <w:iCs/>
                <w:sz w:val="22"/>
                <w:szCs w:val="22"/>
              </w:rPr>
            </w:pPr>
            <w:r>
              <w:rPr>
                <w:bCs/>
                <w:iCs/>
                <w:sz w:val="22"/>
                <w:szCs w:val="22"/>
              </w:rPr>
              <w:t>1) Jei prašoma atlikti telekomunikacijų tinklais perduodamos informacijos perėmimą, nurodykite priežastis, kodėl, jūsų manymu, tyrimo priemonė yra svarbi baudžiamojo proceso tikslais</w:t>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b/>
            </w:r>
          </w:p>
          <w:p>
            <w:pPr>
              <w:pStyle w:val="Normal"/>
              <w:spacing w:lineRule="auto" w:line="240" w:before="60" w:after="60"/>
              <w:rPr>
                <w:bCs/>
                <w:iCs/>
                <w:sz w:val="22"/>
                <w:szCs w:val="22"/>
              </w:rPr>
            </w:pPr>
            <w:r>
              <w:rPr>
                <w:bCs/>
                <w:iCs/>
                <w:sz w:val="22"/>
                <w:szCs w:val="22"/>
              </w:rPr>
              <w:t>2) Pateikite šią informaciją:</w:t>
            </w:r>
          </w:p>
          <w:p>
            <w:pPr>
              <w:pStyle w:val="Normal"/>
              <w:numPr>
                <w:ilvl w:val="0"/>
                <w:numId w:val="0"/>
              </w:numPr>
              <w:spacing w:lineRule="auto" w:line="240" w:before="60" w:after="60"/>
              <w:outlineLvl w:val="0"/>
              <w:rPr>
                <w:sz w:val="22"/>
                <w:szCs w:val="22"/>
              </w:rPr>
            </w:pPr>
            <w:r>
              <w:rPr>
                <w:bCs/>
                <w:iCs/>
                <w:sz w:val="22"/>
                <w:szCs w:val="22"/>
              </w:rPr>
              <w:t>a) informacija, skirta šio informacijos perėmimo subjektui identifikuoti:</w:t>
            </w:r>
          </w:p>
          <w:p>
            <w:pPr>
              <w:pStyle w:val="Normal"/>
              <w:tabs>
                <w:tab w:val="right" w:pos="9639" w:leader="dot"/>
              </w:tabs>
              <w:spacing w:lineRule="auto" w:line="240" w:before="60" w:after="60"/>
              <w:rPr>
                <w:bCs/>
                <w:iCs/>
                <w:sz w:val="22"/>
                <w:szCs w:val="22"/>
              </w:rPr>
            </w:pPr>
            <w:r>
              <w:rPr>
                <w:bCs/>
                <w:iCs/>
                <w:sz w:val="22"/>
                <w:szCs w:val="22"/>
              </w:rPr>
              <w:tab/>
            </w:r>
          </w:p>
          <w:p>
            <w:pPr>
              <w:pStyle w:val="Normal"/>
              <w:numPr>
                <w:ilvl w:val="0"/>
                <w:numId w:val="0"/>
              </w:numPr>
              <w:spacing w:lineRule="auto" w:line="240" w:before="60" w:after="60"/>
              <w:outlineLvl w:val="0"/>
              <w:rPr>
                <w:sz w:val="22"/>
                <w:szCs w:val="22"/>
              </w:rPr>
            </w:pPr>
            <w:r>
              <w:rPr>
                <w:bCs/>
                <w:iCs/>
                <w:sz w:val="22"/>
                <w:szCs w:val="22"/>
              </w:rPr>
              <w:t>b) pageidaujama informacijos perėmimo trukmė:</w:t>
            </w:r>
          </w:p>
          <w:p>
            <w:pPr>
              <w:pStyle w:val="Normal"/>
              <w:tabs>
                <w:tab w:val="right" w:pos="9639" w:leader="dot"/>
              </w:tabs>
              <w:spacing w:lineRule="auto" w:line="240" w:before="60" w:after="60"/>
              <w:rPr>
                <w:bCs/>
                <w:iCs/>
                <w:sz w:val="22"/>
                <w:szCs w:val="22"/>
              </w:rPr>
            </w:pPr>
            <w:r>
              <w:rPr>
                <w:bCs/>
                <w:iCs/>
                <w:sz w:val="22"/>
                <w:szCs w:val="22"/>
              </w:rPr>
              <w:tab/>
            </w:r>
          </w:p>
          <w:p>
            <w:pPr>
              <w:pStyle w:val="Normal"/>
              <w:numPr>
                <w:ilvl w:val="0"/>
                <w:numId w:val="0"/>
              </w:numPr>
              <w:spacing w:lineRule="auto" w:line="240" w:before="60" w:after="60"/>
              <w:jc w:val="both"/>
              <w:outlineLvl w:val="0"/>
              <w:rPr>
                <w:sz w:val="22"/>
                <w:szCs w:val="22"/>
              </w:rPr>
            </w:pPr>
            <w:r>
              <w:rPr>
                <w:bCs/>
                <w:iCs/>
                <w:sz w:val="22"/>
                <w:szCs w:val="22"/>
              </w:rPr>
              <w:t>c) techniniai duomenys (visų pirma objekto identifikatorius, pavyzdžiui, mobilusis telefonas, fiksuoto ryšio telefonas, el. pašto adresas, interneto ryšys) siekiant užtikrinti, kad ETO būtų galima įvykdyti:</w:t>
            </w:r>
          </w:p>
          <w:p>
            <w:pPr>
              <w:pStyle w:val="Normal"/>
              <w:tabs>
                <w:tab w:val="right" w:pos="9639" w:leader="dot"/>
              </w:tabs>
              <w:spacing w:lineRule="auto" w:line="240" w:before="60" w:after="60"/>
              <w:rPr>
                <w:bCs/>
                <w:iCs/>
                <w:sz w:val="22"/>
                <w:szCs w:val="22"/>
              </w:rPr>
            </w:pPr>
            <w:r>
              <w:rPr>
                <w:bCs/>
                <w:iCs/>
                <w:sz w:val="22"/>
                <w:szCs w:val="22"/>
              </w:rPr>
              <w:t>.</w:t>
              <w:tab/>
            </w:r>
          </w:p>
          <w:p>
            <w:pPr>
              <w:pStyle w:val="Normal"/>
              <w:spacing w:lineRule="auto" w:line="240" w:before="60" w:after="60"/>
              <w:rPr>
                <w:bCs/>
                <w:iCs/>
                <w:sz w:val="22"/>
                <w:szCs w:val="22"/>
              </w:rPr>
            </w:pPr>
            <w:r>
              <w:rPr>
                <w:bCs/>
                <w:iCs/>
                <w:sz w:val="22"/>
                <w:szCs w:val="22"/>
              </w:rPr>
              <w:t>3) Nurodykite, kuriam vykdymo būdui teikiate pirmenybę:</w:t>
            </w:r>
          </w:p>
          <w:p>
            <w:pPr>
              <w:pStyle w:val="Normal"/>
              <w:spacing w:lineRule="auto" w:line="240" w:before="60" w:after="60"/>
              <w:ind w:left="720"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perdavimui nedelsiant</w:t>
            </w:r>
          </w:p>
          <w:p>
            <w:pPr>
              <w:pStyle w:val="Normal"/>
              <w:spacing w:lineRule="auto" w:line="240" w:before="60" w:after="60"/>
              <w:ind w:left="720" w:hanging="0"/>
              <w:rPr>
                <w:bCs/>
                <w:iCs/>
                <w:sz w:val="22"/>
                <w:szCs w:val="22"/>
              </w:rPr>
            </w:pPr>
            <w:r>
              <w:rPr>
                <w:rFonts w:eastAsia="Wingdings" w:cs="Wingdings" w:ascii="Wingdings" w:hAnsi="Wingdings"/>
                <w:bCs/>
                <w:iCs/>
                <w:sz w:val="22"/>
                <w:szCs w:val="22"/>
              </w:rPr>
              <w:t></w:t>
            </w:r>
            <w:r>
              <w:rPr>
                <w:bCs/>
                <w:iCs/>
                <w:sz w:val="22"/>
                <w:szCs w:val="22"/>
              </w:rPr>
              <w:t xml:space="preserve"> </w:t>
            </w:r>
            <w:r>
              <w:rPr>
                <w:bCs/>
                <w:iCs/>
                <w:sz w:val="22"/>
                <w:szCs w:val="22"/>
              </w:rPr>
              <w:t>įrašymui ir vėlesniam perdavimui</w:t>
            </w:r>
          </w:p>
          <w:p>
            <w:pPr>
              <w:pStyle w:val="Normal"/>
              <w:spacing w:lineRule="auto" w:line="240" w:before="60" w:after="60"/>
              <w:rPr>
                <w:bCs/>
                <w:iCs/>
                <w:sz w:val="22"/>
                <w:szCs w:val="22"/>
              </w:rPr>
            </w:pPr>
            <w:r>
              <w:rPr>
                <w:bCs/>
                <w:iCs/>
                <w:sz w:val="22"/>
                <w:szCs w:val="22"/>
              </w:rPr>
              <w:t>Nurodykite, ar taip pat reikia atlikti perimtos informacijos transkripciją, dekodavimą ar iššifravimą*:</w:t>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b/>
            </w:r>
          </w:p>
          <w:p>
            <w:pPr>
              <w:pStyle w:val="Normal"/>
              <w:spacing w:lineRule="auto" w:line="240" w:before="60" w:after="120"/>
              <w:jc w:val="both"/>
              <w:rPr>
                <w:bCs/>
                <w:iCs/>
                <w:sz w:val="22"/>
                <w:szCs w:val="22"/>
              </w:rPr>
            </w:pPr>
            <w:r>
              <w:rPr>
                <w:bCs/>
                <w:iCs/>
                <w:sz w:val="22"/>
                <w:szCs w:val="22"/>
              </w:rPr>
              <w:t>* Atkreipkite dėmesį į tai, kad transkripcijos, dekodavimo ar iššifravimo išlaidas turi padengti išduodančioji valstybė.</w:t>
            </w:r>
          </w:p>
        </w:tc>
      </w:tr>
      <w:tr>
        <w:trPr>
          <w:trHeight w:val="58" w:hRule="atLeast"/>
        </w:trPr>
        <w:tc>
          <w:tcPr>
            <w:tcW w:w="9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120" w:after="60"/>
              <w:rPr>
                <w:bCs/>
                <w:iCs/>
                <w:sz w:val="22"/>
                <w:szCs w:val="22"/>
              </w:rPr>
            </w:pPr>
            <w:r>
              <w:rPr>
                <w:bCs/>
                <w:iCs/>
                <w:sz w:val="22"/>
                <w:szCs w:val="22"/>
              </w:rPr>
              <w:t>I SKIRSNIS. Formalumai ir procedūros, kuriuos prašoma atlikti vykdant prašymą</w:t>
            </w:r>
          </w:p>
          <w:p>
            <w:pPr>
              <w:pStyle w:val="Normal"/>
              <w:numPr>
                <w:ilvl w:val="0"/>
                <w:numId w:val="0"/>
              </w:numPr>
              <w:tabs>
                <w:tab w:val="left" w:pos="314" w:leader="none"/>
              </w:tabs>
              <w:spacing w:lineRule="auto" w:line="240" w:before="60" w:after="60"/>
              <w:outlineLvl w:val="0"/>
              <w:rPr>
                <w:bCs/>
                <w:iCs/>
                <w:sz w:val="22"/>
                <w:szCs w:val="22"/>
              </w:rPr>
            </w:pPr>
            <w:r>
              <w:rPr>
                <w:bCs/>
                <w:iCs/>
                <w:sz w:val="22"/>
                <w:szCs w:val="22"/>
              </w:rPr>
              <w:t>1.</w:t>
              <w:tab/>
              <w:t>Pažymėkite ir užpildykite (jei taikytina)</w:t>
            </w:r>
          </w:p>
          <w:p>
            <w:pPr>
              <w:pStyle w:val="Normal"/>
              <w:tabs>
                <w:tab w:val="left" w:pos="720" w:leader="none"/>
                <w:tab w:val="right" w:pos="9669" w:leader="dot"/>
              </w:tabs>
              <w:spacing w:lineRule="auto" w:line="240" w:before="60" w:after="60"/>
              <w:rPr>
                <w:bCs/>
                <w:iCs/>
                <w:sz w:val="22"/>
                <w:szCs w:val="22"/>
              </w:rPr>
            </w:pPr>
            <w:r>
              <w:rPr>
                <w:rFonts w:eastAsia="Wingdings" w:cs="Wingdings" w:ascii="Wingdings" w:hAnsi="Wingdings"/>
                <w:bCs/>
                <w:iCs/>
                <w:sz w:val="22"/>
                <w:szCs w:val="22"/>
              </w:rPr>
              <w:t></w:t>
            </w:r>
            <w:r>
              <w:rPr>
                <w:bCs/>
                <w:iCs/>
                <w:sz w:val="22"/>
                <w:szCs w:val="22"/>
              </w:rPr>
              <w:tab/>
              <w:t>Prašoma, kad vykdančioji institucija laikytųsi šių formalumų ir procedūrų (…):</w:t>
              <w:tab/>
            </w:r>
          </w:p>
          <w:p>
            <w:pPr>
              <w:pStyle w:val="Normal"/>
              <w:tabs>
                <w:tab w:val="right" w:pos="9639" w:leader="dot"/>
              </w:tabs>
              <w:spacing w:lineRule="auto" w:line="240" w:before="60" w:after="60"/>
              <w:rPr>
                <w:bCs/>
                <w:iCs/>
                <w:sz w:val="22"/>
                <w:szCs w:val="22"/>
              </w:rPr>
            </w:pPr>
            <w:r>
              <w:rPr>
                <w:bCs/>
                <w:iCs/>
                <w:sz w:val="22"/>
                <w:szCs w:val="22"/>
              </w:rPr>
              <w:tab/>
            </w:r>
          </w:p>
          <w:p>
            <w:pPr>
              <w:pStyle w:val="Normal"/>
              <w:numPr>
                <w:ilvl w:val="0"/>
                <w:numId w:val="0"/>
              </w:numPr>
              <w:tabs>
                <w:tab w:val="left" w:pos="314" w:leader="none"/>
              </w:tabs>
              <w:spacing w:lineRule="auto" w:line="240" w:before="60" w:after="60"/>
              <w:outlineLvl w:val="0"/>
              <w:rPr>
                <w:bCs/>
                <w:iCs/>
                <w:sz w:val="22"/>
                <w:szCs w:val="22"/>
              </w:rPr>
            </w:pPr>
            <w:r>
              <w:rPr>
                <w:bCs/>
                <w:iCs/>
                <w:sz w:val="22"/>
                <w:szCs w:val="22"/>
              </w:rPr>
              <w:t>2.</w:t>
              <w:tab/>
              <w:t>Pažymėkite ir užpildykite (jei taikytina)</w:t>
            </w:r>
          </w:p>
          <w:p>
            <w:pPr>
              <w:pStyle w:val="Normal"/>
              <w:numPr>
                <w:ilvl w:val="0"/>
                <w:numId w:val="0"/>
              </w:numPr>
              <w:spacing w:lineRule="auto" w:line="240" w:before="60" w:after="60"/>
              <w:jc w:val="both"/>
              <w:outlineLvl w:val="0"/>
              <w:rPr>
                <w:bCs/>
                <w:iCs/>
                <w:sz w:val="22"/>
                <w:szCs w:val="22"/>
              </w:rPr>
            </w:pPr>
            <w:r>
              <w:rPr>
                <w:rFonts w:eastAsia="Wingdings" w:cs="Wingdings" w:ascii="Wingdings" w:hAnsi="Wingdings"/>
                <w:bCs/>
                <w:iCs/>
                <w:sz w:val="22"/>
                <w:szCs w:val="22"/>
              </w:rPr>
              <w:t></w:t>
            </w:r>
            <w:r>
              <w:rPr>
                <w:bCs/>
                <w:iCs/>
                <w:sz w:val="22"/>
                <w:szCs w:val="22"/>
              </w:rPr>
              <w:tab/>
              <w:t>Prašoma, kad vienas ar keli išduodančiosios valstybės pareigūnai padėtų vykdančiosios valstybės kompetentingoms institucijoms vykdyti ETO.</w:t>
            </w:r>
          </w:p>
          <w:p>
            <w:pPr>
              <w:pStyle w:val="Normal"/>
              <w:spacing w:lineRule="auto" w:line="240" w:before="60" w:after="60"/>
              <w:rPr>
                <w:bCs/>
                <w:iCs/>
                <w:sz w:val="22"/>
                <w:szCs w:val="22"/>
              </w:rPr>
            </w:pPr>
            <w:r>
              <w:rPr>
                <w:bCs/>
                <w:iCs/>
                <w:sz w:val="22"/>
                <w:szCs w:val="22"/>
              </w:rPr>
              <w:t>Pareigūnų kontaktiniai duomenys:</w:t>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iCs/>
                <w:sz w:val="22"/>
                <w:szCs w:val="22"/>
              </w:rPr>
            </w:pPr>
            <w:r>
              <w:rPr>
                <w:bCs/>
                <w:iCs/>
                <w:sz w:val="22"/>
                <w:szCs w:val="22"/>
              </w:rPr>
              <w:t>Kalbos, kurios gali būti vartojamos ryšiams palaikyti</w:t>
            </w:r>
            <w:r>
              <w:rPr>
                <w:iCs/>
                <w:sz w:val="22"/>
                <w:szCs w:val="22"/>
              </w:rPr>
              <w:t>:</w:t>
              <w:tab/>
            </w:r>
          </w:p>
          <w:p>
            <w:pPr>
              <w:pStyle w:val="Normal"/>
              <w:spacing w:lineRule="auto" w:line="240" w:before="60" w:after="120"/>
              <w:rPr>
                <w:bCs/>
                <w:iCs/>
                <w:sz w:val="22"/>
                <w:szCs w:val="22"/>
              </w:rPr>
            </w:pPr>
            <w:r>
              <w:rPr>
                <w:iCs/>
                <w:sz w:val="22"/>
                <w:szCs w:val="22"/>
              </w:rPr>
              <w:t>..........................................................................................................................................................................</w:t>
              <w:tab/>
            </w:r>
          </w:p>
        </w:tc>
      </w:tr>
      <w:tr>
        <w:trPr>
          <w:trHeight w:val="58" w:hRule="atLeast"/>
        </w:trPr>
        <w:tc>
          <w:tcPr>
            <w:tcW w:w="9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120" w:after="60"/>
              <w:rPr>
                <w:bCs/>
                <w:iCs/>
                <w:sz w:val="22"/>
                <w:szCs w:val="22"/>
              </w:rPr>
            </w:pPr>
            <w:r>
              <w:rPr>
                <w:bCs/>
                <w:iCs/>
                <w:sz w:val="22"/>
                <w:szCs w:val="22"/>
              </w:rPr>
              <w:t>J SKIRSNIS. Teisių gynimo priemonės</w:t>
            </w:r>
          </w:p>
          <w:p>
            <w:pPr>
              <w:pStyle w:val="Normal"/>
              <w:spacing w:lineRule="auto" w:line="240" w:before="60" w:after="60"/>
              <w:jc w:val="both"/>
              <w:rPr>
                <w:bCs/>
                <w:iCs/>
                <w:sz w:val="22"/>
                <w:szCs w:val="22"/>
              </w:rPr>
            </w:pPr>
            <w:r>
              <w:rPr>
                <w:bCs/>
                <w:iCs/>
                <w:sz w:val="22"/>
                <w:szCs w:val="22"/>
              </w:rPr>
              <w:t>1. Nurodykite, ar jau buvo prašyta taikyti teisės gynimo priemonę dėl ETO išdavimo, jei taip, pateikite išsamesnės informacijos (teisių gynimo priemonės aprašymą, įskaitant tai, kokių veiksmų reikia imtis, ir terminus):</w:t>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b/>
            </w:r>
          </w:p>
          <w:p>
            <w:pPr>
              <w:pStyle w:val="Normal"/>
              <w:spacing w:lineRule="auto" w:line="240" w:before="60" w:after="60"/>
              <w:jc w:val="both"/>
              <w:rPr>
                <w:bCs/>
                <w:iCs/>
                <w:sz w:val="22"/>
                <w:szCs w:val="22"/>
              </w:rPr>
            </w:pPr>
            <w:r>
              <w:rPr>
                <w:bCs/>
                <w:iCs/>
                <w:sz w:val="22"/>
                <w:szCs w:val="22"/>
              </w:rPr>
              <w:t>2. Išduodančiosios valstybės institucija, kuri gali pateikti papildomos informacijos apie procedūras dėl prašymo taikyti teisės gynimo priemones išduodančiojoje valstybėje ir apie tai, ar prieinamos teisinės pagalbos bei vertimo žodžiu ir raštu paslaugos:</w:t>
            </w:r>
          </w:p>
          <w:p>
            <w:pPr>
              <w:pStyle w:val="Normal"/>
              <w:tabs>
                <w:tab w:val="right" w:pos="9639" w:leader="dot"/>
              </w:tabs>
              <w:spacing w:lineRule="auto" w:line="240" w:before="60" w:after="60"/>
              <w:rPr>
                <w:sz w:val="22"/>
                <w:szCs w:val="22"/>
              </w:rPr>
            </w:pPr>
            <w:r>
              <w:rPr>
                <w:bCs/>
                <w:iCs/>
                <w:sz w:val="22"/>
                <w:szCs w:val="22"/>
              </w:rPr>
              <w:t>Pavadinimas:</w:t>
              <w:tab/>
            </w:r>
          </w:p>
          <w:p>
            <w:pPr>
              <w:pStyle w:val="Normal"/>
              <w:tabs>
                <w:tab w:val="right" w:pos="9639" w:leader="dot"/>
              </w:tabs>
              <w:spacing w:lineRule="auto" w:line="240" w:before="60" w:after="60"/>
              <w:rPr>
                <w:sz w:val="22"/>
                <w:szCs w:val="22"/>
              </w:rPr>
            </w:pPr>
            <w:r>
              <w:rPr>
                <w:bCs/>
                <w:iCs/>
                <w:sz w:val="22"/>
                <w:szCs w:val="22"/>
              </w:rPr>
              <w:t>Kontaktinis asmuo (jei taikytina):</w:t>
              <w:tab/>
            </w:r>
          </w:p>
          <w:p>
            <w:pPr>
              <w:pStyle w:val="Normal"/>
              <w:tabs>
                <w:tab w:val="right" w:pos="9639" w:leader="dot"/>
              </w:tabs>
              <w:spacing w:lineRule="auto" w:line="240" w:before="60" w:after="60"/>
              <w:rPr>
                <w:sz w:val="22"/>
                <w:szCs w:val="22"/>
              </w:rPr>
            </w:pPr>
            <w:r>
              <w:rPr>
                <w:bCs/>
                <w:iCs/>
                <w:sz w:val="22"/>
                <w:szCs w:val="22"/>
              </w:rPr>
              <w:t>Adresas:</w:t>
              <w:tab/>
            </w:r>
          </w:p>
          <w:p>
            <w:pPr>
              <w:pStyle w:val="Normal"/>
              <w:tabs>
                <w:tab w:val="right" w:pos="9639" w:leader="dot"/>
              </w:tabs>
              <w:spacing w:lineRule="auto" w:line="240" w:before="60" w:after="60"/>
              <w:rPr>
                <w:sz w:val="22"/>
                <w:szCs w:val="22"/>
              </w:rPr>
            </w:pPr>
            <w:r>
              <w:rPr>
                <w:bCs/>
                <w:iCs/>
                <w:sz w:val="22"/>
                <w:szCs w:val="22"/>
              </w:rPr>
              <w:t>Tel.: (šalies kodas) (vietovės / miesto kodas)</w:t>
              <w:tab/>
            </w:r>
          </w:p>
          <w:p>
            <w:pPr>
              <w:pStyle w:val="Normal"/>
              <w:tabs>
                <w:tab w:val="right" w:pos="9639" w:leader="dot"/>
              </w:tabs>
              <w:spacing w:lineRule="auto" w:line="240" w:before="60" w:after="60"/>
              <w:rPr>
                <w:sz w:val="22"/>
                <w:szCs w:val="22"/>
              </w:rPr>
            </w:pPr>
            <w:r>
              <w:rPr>
                <w:bCs/>
                <w:iCs/>
                <w:sz w:val="22"/>
                <w:szCs w:val="22"/>
              </w:rPr>
              <w:t>Faks.: (šalies kodas) (vietovės / miesto kodas)</w:t>
              <w:tab/>
            </w:r>
          </w:p>
          <w:p>
            <w:pPr>
              <w:pStyle w:val="Normal"/>
              <w:spacing w:lineRule="auto" w:line="240" w:before="60" w:after="60"/>
              <w:rPr>
                <w:bCs/>
                <w:iCs/>
                <w:sz w:val="22"/>
                <w:szCs w:val="22"/>
              </w:rPr>
            </w:pPr>
            <w:r>
              <w:rPr>
                <w:bCs/>
                <w:iCs/>
                <w:sz w:val="22"/>
                <w:szCs w:val="22"/>
              </w:rPr>
              <w:t>El. paštas:  ............................................................................................................................................................</w:t>
              <w:tab/>
            </w:r>
          </w:p>
        </w:tc>
      </w:tr>
      <w:tr>
        <w:trPr>
          <w:trHeight w:val="58" w:hRule="atLeast"/>
        </w:trPr>
        <w:tc>
          <w:tcPr>
            <w:tcW w:w="9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120" w:after="60"/>
              <w:rPr>
                <w:bCs/>
                <w:iCs/>
                <w:sz w:val="22"/>
                <w:szCs w:val="22"/>
              </w:rPr>
            </w:pPr>
            <w:r>
              <w:rPr>
                <w:bCs/>
                <w:iCs/>
                <w:sz w:val="22"/>
                <w:szCs w:val="22"/>
              </w:rPr>
              <w:t>K SKIRSNIS. Duomenys apie instituciją, kuri išdavė ETO</w:t>
            </w:r>
          </w:p>
          <w:p>
            <w:pPr>
              <w:pStyle w:val="Normal"/>
              <w:spacing w:lineRule="auto" w:line="240" w:before="60" w:after="60"/>
              <w:rPr>
                <w:bCs/>
                <w:iCs/>
                <w:sz w:val="22"/>
                <w:szCs w:val="22"/>
              </w:rPr>
            </w:pPr>
            <w:r>
              <w:rPr>
                <w:bCs/>
                <w:iCs/>
                <w:sz w:val="22"/>
                <w:szCs w:val="22"/>
              </w:rPr>
              <w:t>Pažymėkite institucijos, kuri išdavė ETO, rūšį:</w:t>
            </w:r>
          </w:p>
          <w:p>
            <w:pPr>
              <w:pStyle w:val="Normal"/>
              <w:tabs>
                <w:tab w:val="left" w:pos="1023" w:leader="none"/>
              </w:tabs>
              <w:spacing w:lineRule="auto" w:line="240" w:before="60" w:after="60"/>
              <w:ind w:left="1984" w:hanging="1417"/>
              <w:rPr>
                <w:bCs/>
                <w:iCs/>
                <w:sz w:val="22"/>
                <w:szCs w:val="22"/>
              </w:rPr>
            </w:pPr>
            <w:r>
              <w:rPr>
                <w:rFonts w:eastAsia="Wingdings" w:cs="Wingdings" w:ascii="Wingdings" w:hAnsi="Wingdings"/>
                <w:bCs/>
                <w:iCs/>
                <w:sz w:val="22"/>
                <w:szCs w:val="22"/>
              </w:rPr>
              <w:t></w:t>
            </w:r>
            <w:r>
              <w:rPr>
                <w:bCs/>
                <w:iCs/>
                <w:sz w:val="22"/>
                <w:szCs w:val="22"/>
              </w:rPr>
              <w:tab/>
              <w:t>teisminė institucija</w:t>
            </w:r>
          </w:p>
          <w:p>
            <w:pPr>
              <w:pStyle w:val="Normal"/>
              <w:tabs>
                <w:tab w:val="left" w:pos="1023" w:leader="none"/>
              </w:tabs>
              <w:spacing w:lineRule="auto" w:line="240" w:before="60" w:after="60"/>
              <w:ind w:left="1984" w:hanging="1417"/>
              <w:rPr>
                <w:bCs/>
                <w:iCs/>
                <w:sz w:val="22"/>
                <w:szCs w:val="22"/>
              </w:rPr>
            </w:pPr>
            <w:r>
              <w:rPr>
                <w:rFonts w:eastAsia="Wingdings" w:cs="Wingdings" w:ascii="Wingdings" w:hAnsi="Wingdings"/>
                <w:bCs/>
                <w:iCs/>
                <w:sz w:val="22"/>
                <w:szCs w:val="22"/>
              </w:rPr>
              <w:t></w:t>
            </w:r>
            <w:r>
              <w:rPr>
                <w:bCs/>
                <w:iCs/>
                <w:sz w:val="22"/>
                <w:szCs w:val="22"/>
              </w:rPr>
              <w:tab/>
              <w:t>* bet kuri kita kompetentinga institucija, kaip apibrėžta išduodančiosios valstybės teisėje</w:t>
            </w:r>
          </w:p>
          <w:p>
            <w:pPr>
              <w:pStyle w:val="Normal"/>
              <w:tabs>
                <w:tab w:val="left" w:pos="172" w:leader="none"/>
              </w:tabs>
              <w:spacing w:lineRule="auto" w:line="240" w:before="60" w:after="60"/>
              <w:rPr>
                <w:bCs/>
                <w:iCs/>
                <w:sz w:val="22"/>
                <w:szCs w:val="22"/>
              </w:rPr>
            </w:pPr>
            <w:r>
              <w:rPr>
                <w:bCs/>
                <w:iCs/>
                <w:sz w:val="22"/>
                <w:szCs w:val="22"/>
              </w:rPr>
              <w:t>*</w:t>
              <w:tab/>
              <w:t>Taip pat užpildykite L skirsnį.</w:t>
            </w:r>
          </w:p>
          <w:p>
            <w:pPr>
              <w:pStyle w:val="Normal"/>
              <w:spacing w:lineRule="auto" w:line="240" w:before="60" w:after="60"/>
              <w:rPr>
                <w:bCs/>
                <w:iCs/>
                <w:sz w:val="22"/>
                <w:szCs w:val="22"/>
              </w:rPr>
            </w:pPr>
            <w:r>
              <w:rPr>
                <w:bCs/>
                <w:iCs/>
                <w:sz w:val="22"/>
                <w:szCs w:val="22"/>
              </w:rPr>
              <w:t>Institucijos pavadinimas:</w:t>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Atstovo vardas ir pavardė, kontaktinio punkto pavadinimas:</w:t>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Bylos numeris:</w:t>
              <w:tab/>
            </w:r>
          </w:p>
          <w:p>
            <w:pPr>
              <w:pStyle w:val="Normal"/>
              <w:tabs>
                <w:tab w:val="right" w:pos="9639" w:leader="dot"/>
              </w:tabs>
              <w:spacing w:lineRule="auto" w:line="240" w:before="60" w:after="60"/>
              <w:rPr>
                <w:sz w:val="22"/>
                <w:szCs w:val="22"/>
              </w:rPr>
            </w:pPr>
            <w:r>
              <w:rPr>
                <w:bCs/>
                <w:iCs/>
                <w:sz w:val="22"/>
                <w:szCs w:val="22"/>
              </w:rPr>
              <w:t>Adresas:</w:t>
              <w:tab/>
            </w:r>
          </w:p>
          <w:p>
            <w:pPr>
              <w:pStyle w:val="Normal"/>
              <w:tabs>
                <w:tab w:val="right" w:pos="9639" w:leader="dot"/>
              </w:tabs>
              <w:spacing w:lineRule="auto" w:line="240" w:before="60" w:after="60"/>
              <w:rPr>
                <w:sz w:val="22"/>
                <w:szCs w:val="22"/>
              </w:rPr>
            </w:pPr>
            <w:r>
              <w:rPr>
                <w:bCs/>
                <w:iCs/>
                <w:sz w:val="22"/>
                <w:szCs w:val="22"/>
              </w:rPr>
              <w:t>Tel.: (šalies kodas) (vietovės / miesto kodas)</w:t>
              <w:tab/>
            </w:r>
          </w:p>
          <w:p>
            <w:pPr>
              <w:pStyle w:val="Normal"/>
              <w:tabs>
                <w:tab w:val="right" w:pos="9639" w:leader="dot"/>
              </w:tabs>
              <w:spacing w:lineRule="auto" w:line="240" w:before="60" w:after="60"/>
              <w:rPr>
                <w:sz w:val="22"/>
                <w:szCs w:val="22"/>
              </w:rPr>
            </w:pPr>
            <w:r>
              <w:rPr>
                <w:bCs/>
                <w:iCs/>
                <w:sz w:val="22"/>
                <w:szCs w:val="22"/>
              </w:rPr>
              <w:t>Faks.: (šalies kodas) (vietovės / miesto kodas)</w:t>
              <w:tab/>
            </w:r>
          </w:p>
          <w:p>
            <w:pPr>
              <w:pStyle w:val="Normal"/>
              <w:tabs>
                <w:tab w:val="right" w:pos="9639" w:leader="dot"/>
              </w:tabs>
              <w:spacing w:lineRule="auto" w:line="240" w:before="60" w:after="60"/>
              <w:rPr>
                <w:bCs/>
                <w:iCs/>
                <w:sz w:val="22"/>
                <w:szCs w:val="22"/>
              </w:rPr>
            </w:pPr>
            <w:r>
              <w:rPr>
                <w:bCs/>
                <w:iCs/>
                <w:sz w:val="22"/>
                <w:szCs w:val="22"/>
              </w:rPr>
              <w:t>El. paštas:</w:t>
              <w:tab/>
            </w:r>
          </w:p>
          <w:p>
            <w:pPr>
              <w:pStyle w:val="Normal"/>
              <w:spacing w:lineRule="auto" w:line="240" w:before="60" w:after="60"/>
              <w:rPr>
                <w:bCs/>
                <w:iCs/>
                <w:sz w:val="22"/>
                <w:szCs w:val="22"/>
              </w:rPr>
            </w:pPr>
            <w:r>
              <w:rPr>
                <w:bCs/>
                <w:iCs/>
                <w:sz w:val="22"/>
                <w:szCs w:val="22"/>
              </w:rPr>
              <w:t>Kalbos, kuriomis galima palaikyti ryšį su išduodančiąja institucija:</w:t>
            </w:r>
          </w:p>
          <w:p>
            <w:pPr>
              <w:pStyle w:val="Normal"/>
              <w:tabs>
                <w:tab w:val="right" w:pos="9639" w:leader="dot"/>
              </w:tabs>
              <w:spacing w:lineRule="auto" w:line="240" w:before="60" w:after="60"/>
              <w:rPr>
                <w:bCs/>
                <w:iCs/>
                <w:sz w:val="22"/>
                <w:szCs w:val="22"/>
              </w:rPr>
            </w:pPr>
            <w:r>
              <w:rPr>
                <w:bCs/>
                <w:iCs/>
                <w:sz w:val="22"/>
                <w:szCs w:val="22"/>
              </w:rPr>
              <w:tab/>
            </w:r>
          </w:p>
          <w:p>
            <w:pPr>
              <w:pStyle w:val="Normal"/>
              <w:spacing w:lineRule="auto" w:line="240" w:before="60" w:after="60"/>
              <w:rPr>
                <w:bCs/>
                <w:iCs/>
                <w:sz w:val="22"/>
                <w:szCs w:val="22"/>
              </w:rPr>
            </w:pPr>
            <w:r>
              <w:rPr>
                <w:bCs/>
                <w:iCs/>
                <w:sz w:val="22"/>
                <w:szCs w:val="22"/>
              </w:rPr>
              <w:t>Asmens (</w:t>
              <w:noBreakHyphen/>
              <w:t>ų), su kuriuo (</w:t>
              <w:noBreakHyphen/>
              <w:t>iais) galima susisiekti dėl papildomos informacijos arba aptarti praktinius įrodymų perdavimo aspektus, kontaktiniai duomenys, jei jie skiriasi nuo pirmiau nurodytų duomenų:</w:t>
            </w:r>
          </w:p>
          <w:p>
            <w:pPr>
              <w:pStyle w:val="Normal"/>
              <w:tabs>
                <w:tab w:val="right" w:pos="9639" w:leader="dot"/>
              </w:tabs>
              <w:spacing w:lineRule="auto" w:line="240" w:before="60" w:after="60"/>
              <w:rPr>
                <w:sz w:val="22"/>
                <w:szCs w:val="22"/>
              </w:rPr>
            </w:pPr>
            <w:r>
              <w:rPr>
                <w:bCs/>
                <w:iCs/>
                <w:sz w:val="22"/>
                <w:szCs w:val="22"/>
              </w:rPr>
              <w:t>Vardas ir pavardė,  pareigos, organizacija:</w:t>
              <w:tab/>
            </w:r>
          </w:p>
          <w:p>
            <w:pPr>
              <w:pStyle w:val="Normal"/>
              <w:tabs>
                <w:tab w:val="right" w:pos="9639" w:leader="dot"/>
              </w:tabs>
              <w:spacing w:lineRule="auto" w:line="240" w:before="60" w:after="60"/>
              <w:rPr>
                <w:sz w:val="22"/>
                <w:szCs w:val="22"/>
              </w:rPr>
            </w:pPr>
            <w:r>
              <w:rPr>
                <w:bCs/>
                <w:iCs/>
                <w:sz w:val="22"/>
                <w:szCs w:val="22"/>
              </w:rPr>
              <w:t>Adresas:</w:t>
              <w:tab/>
            </w:r>
          </w:p>
          <w:p>
            <w:pPr>
              <w:pStyle w:val="Normal"/>
              <w:tabs>
                <w:tab w:val="right" w:pos="9639" w:leader="dot"/>
              </w:tabs>
              <w:spacing w:lineRule="auto" w:line="240" w:before="60" w:after="60"/>
              <w:rPr>
                <w:sz w:val="22"/>
                <w:szCs w:val="22"/>
              </w:rPr>
            </w:pPr>
            <w:r>
              <w:rPr>
                <w:bCs/>
                <w:iCs/>
                <w:sz w:val="22"/>
                <w:szCs w:val="22"/>
              </w:rPr>
              <w:t>El. paštas, kontaktinis tel.:</w:t>
              <w:tab/>
            </w:r>
          </w:p>
          <w:p>
            <w:pPr>
              <w:pStyle w:val="Normal"/>
              <w:tabs>
                <w:tab w:val="right" w:pos="9639" w:leader="dot"/>
              </w:tabs>
              <w:spacing w:lineRule="auto" w:line="240" w:before="60" w:after="60"/>
              <w:jc w:val="both"/>
              <w:rPr>
                <w:bCs/>
                <w:iCs/>
                <w:sz w:val="22"/>
                <w:szCs w:val="22"/>
              </w:rPr>
            </w:pPr>
            <w:r>
              <w:rPr>
                <w:bCs/>
                <w:iCs/>
                <w:sz w:val="22"/>
                <w:szCs w:val="22"/>
              </w:rPr>
              <w:t>Išduodančiosios institucijos pareigūno ir (arba) atstovo, patvirtinančio ETO turinio tikslumą ir teisingumą, parašas:</w:t>
            </w:r>
          </w:p>
          <w:p>
            <w:pPr>
              <w:pStyle w:val="Normal"/>
              <w:tabs>
                <w:tab w:val="right" w:pos="9639" w:leader="dot"/>
              </w:tabs>
              <w:spacing w:lineRule="auto" w:line="240" w:before="60" w:after="60"/>
              <w:rPr>
                <w:bCs/>
                <w:iCs/>
                <w:sz w:val="22"/>
                <w:szCs w:val="22"/>
              </w:rPr>
            </w:pPr>
            <w:r>
              <w:rPr>
                <w:bCs/>
                <w:iCs/>
                <w:sz w:val="22"/>
                <w:szCs w:val="22"/>
              </w:rPr>
              <w:t>Pavadinimas:</w:t>
              <w:tab/>
            </w:r>
          </w:p>
          <w:p>
            <w:pPr>
              <w:pStyle w:val="Normal"/>
              <w:tabs>
                <w:tab w:val="right" w:pos="9639" w:leader="dot"/>
              </w:tabs>
              <w:spacing w:lineRule="auto" w:line="240" w:before="60" w:after="60"/>
              <w:rPr>
                <w:bCs/>
                <w:iCs/>
                <w:sz w:val="22"/>
                <w:szCs w:val="22"/>
              </w:rPr>
            </w:pPr>
            <w:r>
              <w:rPr>
                <w:bCs/>
                <w:iCs/>
                <w:sz w:val="22"/>
                <w:szCs w:val="22"/>
              </w:rPr>
              <w:t>Užimamos pareigos (pavadinimas / rangas):</w:t>
              <w:tab/>
            </w:r>
          </w:p>
          <w:p>
            <w:pPr>
              <w:pStyle w:val="Normal"/>
              <w:tabs>
                <w:tab w:val="right" w:pos="9639" w:leader="dot"/>
              </w:tabs>
              <w:spacing w:lineRule="auto" w:line="240" w:before="60" w:after="60"/>
              <w:rPr>
                <w:sz w:val="22"/>
                <w:szCs w:val="22"/>
              </w:rPr>
            </w:pPr>
            <w:r>
              <w:rPr>
                <w:bCs/>
                <w:iCs/>
                <w:sz w:val="22"/>
                <w:szCs w:val="22"/>
              </w:rPr>
              <w:t>Data:</w:t>
              <w:tab/>
            </w:r>
          </w:p>
          <w:p>
            <w:pPr>
              <w:pStyle w:val="Normal"/>
              <w:spacing w:lineRule="auto" w:line="240" w:before="60" w:after="60"/>
              <w:jc w:val="both"/>
              <w:rPr>
                <w:bCs/>
                <w:iCs/>
                <w:sz w:val="22"/>
                <w:szCs w:val="22"/>
              </w:rPr>
            </w:pPr>
            <w:r>
              <w:rPr>
                <w:bCs/>
                <w:iCs/>
                <w:sz w:val="22"/>
                <w:szCs w:val="22"/>
              </w:rPr>
              <w:t>Oficialus antspaudas (jei toks naudojamas):</w:t>
            </w:r>
          </w:p>
          <w:p>
            <w:pPr>
              <w:pStyle w:val="Normal"/>
              <w:spacing w:lineRule="auto" w:line="240" w:before="60" w:after="60"/>
              <w:jc w:val="both"/>
              <w:rPr>
                <w:bCs/>
                <w:iCs/>
                <w:sz w:val="22"/>
                <w:szCs w:val="22"/>
              </w:rPr>
            </w:pPr>
            <w:r>
              <w:rPr>
                <w:bCs/>
                <w:iCs/>
                <w:sz w:val="22"/>
                <w:szCs w:val="22"/>
              </w:rPr>
            </w:r>
          </w:p>
          <w:p>
            <w:pPr>
              <w:pStyle w:val="Normal"/>
              <w:spacing w:lineRule="auto" w:line="240" w:before="60" w:after="60"/>
              <w:rPr>
                <w:bCs/>
                <w:iCs/>
                <w:sz w:val="22"/>
                <w:szCs w:val="22"/>
              </w:rPr>
            </w:pPr>
            <w:r>
              <w:rPr>
                <w:bCs/>
                <w:iCs/>
                <w:sz w:val="22"/>
                <w:szCs w:val="22"/>
              </w:rPr>
            </w:r>
          </w:p>
        </w:tc>
      </w:tr>
      <w:tr>
        <w:trPr>
          <w:trHeight w:val="58" w:hRule="atLeast"/>
        </w:trPr>
        <w:tc>
          <w:tcPr>
            <w:tcW w:w="9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120" w:after="60"/>
              <w:rPr>
                <w:bCs/>
                <w:iCs/>
                <w:sz w:val="22"/>
                <w:szCs w:val="22"/>
              </w:rPr>
            </w:pPr>
            <w:r>
              <w:rPr>
                <w:bCs/>
                <w:iCs/>
                <w:sz w:val="22"/>
                <w:szCs w:val="22"/>
              </w:rPr>
              <w:t>L SKIRSNIS. Duomenys apie teisminę instituciją, kuri patvirtino ETO</w:t>
            </w:r>
          </w:p>
          <w:p>
            <w:pPr>
              <w:pStyle w:val="Normal"/>
              <w:tabs>
                <w:tab w:val="left" w:pos="0" w:leader="none"/>
              </w:tabs>
              <w:spacing w:lineRule="auto" w:line="240" w:before="60" w:after="60"/>
              <w:rPr>
                <w:bCs/>
                <w:iCs/>
                <w:sz w:val="22"/>
                <w:szCs w:val="22"/>
              </w:rPr>
            </w:pPr>
            <w:r>
              <w:rPr>
                <w:bCs/>
                <w:iCs/>
                <w:sz w:val="22"/>
                <w:szCs w:val="22"/>
              </w:rPr>
              <w:t>Nurodykite teisminės institucijos, kuri patvirtino šį ETO, rūšį:</w:t>
            </w:r>
          </w:p>
          <w:p>
            <w:pPr>
              <w:pStyle w:val="Normal"/>
              <w:spacing w:lineRule="auto" w:line="240" w:before="60" w:after="60"/>
              <w:ind w:left="1164" w:hanging="589"/>
              <w:rPr>
                <w:bCs/>
                <w:iCs/>
                <w:sz w:val="22"/>
                <w:szCs w:val="22"/>
              </w:rPr>
            </w:pPr>
            <w:r>
              <w:rPr>
                <w:rFonts w:eastAsia="Wingdings" w:cs="Wingdings" w:ascii="Wingdings" w:hAnsi="Wingdings"/>
                <w:bCs/>
                <w:iCs/>
                <w:sz w:val="22"/>
                <w:szCs w:val="22"/>
              </w:rPr>
              <w:t></w:t>
            </w:r>
            <w:r>
              <w:rPr>
                <w:bCs/>
                <w:iCs/>
                <w:sz w:val="22"/>
                <w:szCs w:val="22"/>
              </w:rPr>
              <w:tab/>
              <w:t>a) teisėjas ar teismas</w:t>
            </w:r>
          </w:p>
          <w:p>
            <w:pPr>
              <w:pStyle w:val="Normal"/>
              <w:spacing w:lineRule="auto" w:line="240" w:before="60" w:after="60"/>
              <w:ind w:left="1164" w:hanging="589"/>
              <w:rPr>
                <w:bCs/>
                <w:iCs/>
                <w:sz w:val="22"/>
                <w:szCs w:val="22"/>
              </w:rPr>
            </w:pPr>
            <w:r>
              <w:rPr>
                <w:rFonts w:eastAsia="Wingdings" w:cs="Wingdings" w:ascii="Wingdings" w:hAnsi="Wingdings"/>
                <w:bCs/>
                <w:iCs/>
                <w:sz w:val="22"/>
                <w:szCs w:val="22"/>
              </w:rPr>
              <w:t></w:t>
            </w:r>
            <w:r>
              <w:rPr>
                <w:bCs/>
                <w:iCs/>
                <w:sz w:val="22"/>
                <w:szCs w:val="22"/>
              </w:rPr>
              <w:tab/>
              <w:t>b) tyrimą atliekantis teisėjas</w:t>
            </w:r>
          </w:p>
          <w:p>
            <w:pPr>
              <w:pStyle w:val="Normal"/>
              <w:spacing w:lineRule="auto" w:line="240" w:before="60" w:after="60"/>
              <w:ind w:left="1164" w:hanging="589"/>
              <w:rPr>
                <w:bCs/>
                <w:iCs/>
                <w:sz w:val="22"/>
                <w:szCs w:val="22"/>
              </w:rPr>
            </w:pPr>
            <w:r>
              <w:rPr>
                <w:rFonts w:eastAsia="Wingdings" w:cs="Wingdings" w:ascii="Wingdings" w:hAnsi="Wingdings"/>
                <w:bCs/>
                <w:iCs/>
                <w:sz w:val="22"/>
                <w:szCs w:val="22"/>
              </w:rPr>
              <w:t></w:t>
            </w:r>
            <w:r>
              <w:rPr>
                <w:bCs/>
                <w:iCs/>
                <w:sz w:val="22"/>
                <w:szCs w:val="22"/>
              </w:rPr>
              <w:tab/>
              <w:t>c) prokuroras</w:t>
            </w:r>
          </w:p>
          <w:p>
            <w:pPr>
              <w:pStyle w:val="Normal"/>
              <w:spacing w:lineRule="auto" w:line="240" w:before="60" w:after="60"/>
              <w:rPr>
                <w:bCs/>
                <w:iCs/>
                <w:sz w:val="22"/>
                <w:szCs w:val="22"/>
              </w:rPr>
            </w:pPr>
            <w:r>
              <w:rPr>
                <w:bCs/>
                <w:iCs/>
                <w:sz w:val="22"/>
                <w:szCs w:val="22"/>
              </w:rPr>
              <w:t>Oficialus patvirtinančiosios institucijos pavadinimas:</w:t>
            </w:r>
          </w:p>
          <w:p>
            <w:pPr>
              <w:pStyle w:val="Normal"/>
              <w:tabs>
                <w:tab w:val="right" w:pos="9639" w:leader="dot"/>
              </w:tabs>
              <w:spacing w:lineRule="auto" w:line="240" w:before="60" w:after="60"/>
              <w:rPr>
                <w:bCs/>
                <w:iCs/>
                <w:sz w:val="22"/>
                <w:szCs w:val="22"/>
              </w:rPr>
            </w:pPr>
            <w:r>
              <w:rPr>
                <w:bCs/>
                <w:iCs/>
                <w:sz w:val="22"/>
                <w:szCs w:val="22"/>
              </w:rPr>
              <w:tab/>
            </w:r>
          </w:p>
          <w:p>
            <w:pPr>
              <w:pStyle w:val="Normal"/>
              <w:spacing w:lineRule="auto" w:line="240" w:before="60" w:after="60"/>
              <w:rPr>
                <w:bCs/>
                <w:iCs/>
                <w:sz w:val="22"/>
                <w:szCs w:val="22"/>
              </w:rPr>
            </w:pPr>
            <w:r>
              <w:rPr>
                <w:bCs/>
                <w:iCs/>
                <w:sz w:val="22"/>
                <w:szCs w:val="22"/>
              </w:rPr>
              <w:t>Jos atstovo vardas ir pavardė:</w:t>
            </w:r>
          </w:p>
          <w:p>
            <w:pPr>
              <w:pStyle w:val="Normal"/>
              <w:tabs>
                <w:tab w:val="right" w:pos="9639" w:leader="dot"/>
              </w:tabs>
              <w:spacing w:lineRule="auto" w:line="240" w:before="60" w:after="60"/>
              <w:rPr>
                <w:bCs/>
                <w:iCs/>
                <w:sz w:val="22"/>
                <w:szCs w:val="22"/>
              </w:rPr>
            </w:pPr>
            <w:r>
              <w:rPr>
                <w:bCs/>
                <w:iCs/>
                <w:sz w:val="22"/>
                <w:szCs w:val="22"/>
              </w:rPr>
              <w:tab/>
            </w:r>
          </w:p>
          <w:p>
            <w:pPr>
              <w:pStyle w:val="Normal"/>
              <w:spacing w:lineRule="auto" w:line="240" w:before="60" w:after="60"/>
              <w:rPr>
                <w:bCs/>
                <w:iCs/>
                <w:sz w:val="22"/>
                <w:szCs w:val="22"/>
              </w:rPr>
            </w:pPr>
            <w:r>
              <w:rPr>
                <w:bCs/>
                <w:iCs/>
                <w:sz w:val="22"/>
                <w:szCs w:val="22"/>
              </w:rPr>
              <w:t>Užimamos pareigos (pavadinimas / rangas):</w:t>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bCs/>
                <w:iCs/>
                <w:sz w:val="22"/>
                <w:szCs w:val="22"/>
              </w:rPr>
            </w:pPr>
            <w:r>
              <w:rPr>
                <w:bCs/>
                <w:iCs/>
                <w:sz w:val="22"/>
                <w:szCs w:val="22"/>
              </w:rPr>
              <w:t>Bylos numeris:</w:t>
              <w:tab/>
            </w:r>
          </w:p>
          <w:p>
            <w:pPr>
              <w:pStyle w:val="Normal"/>
              <w:tabs>
                <w:tab w:val="right" w:pos="9639" w:leader="dot"/>
              </w:tabs>
              <w:spacing w:lineRule="auto" w:line="240" w:before="60" w:after="60"/>
              <w:rPr>
                <w:sz w:val="22"/>
                <w:szCs w:val="22"/>
              </w:rPr>
            </w:pPr>
            <w:r>
              <w:rPr>
                <w:bCs/>
                <w:iCs/>
                <w:sz w:val="22"/>
                <w:szCs w:val="22"/>
              </w:rPr>
              <w:t>Adresas:</w:t>
              <w:tab/>
            </w:r>
          </w:p>
          <w:p>
            <w:pPr>
              <w:pStyle w:val="Normal"/>
              <w:tabs>
                <w:tab w:val="right" w:pos="9639" w:leader="dot"/>
              </w:tabs>
              <w:spacing w:lineRule="auto" w:line="240" w:before="60" w:after="60"/>
              <w:rPr>
                <w:bCs/>
                <w:iCs/>
                <w:sz w:val="22"/>
                <w:szCs w:val="22"/>
              </w:rPr>
            </w:pPr>
            <w:r>
              <w:rPr>
                <w:bCs/>
                <w:iCs/>
                <w:sz w:val="22"/>
                <w:szCs w:val="22"/>
              </w:rPr>
              <w:tab/>
            </w:r>
          </w:p>
          <w:p>
            <w:pPr>
              <w:pStyle w:val="Normal"/>
              <w:tabs>
                <w:tab w:val="right" w:pos="9639" w:leader="dot"/>
              </w:tabs>
              <w:spacing w:lineRule="auto" w:line="240" w:before="60" w:after="60"/>
              <w:rPr>
                <w:sz w:val="22"/>
                <w:szCs w:val="22"/>
              </w:rPr>
            </w:pPr>
            <w:r>
              <w:rPr>
                <w:bCs/>
                <w:iCs/>
                <w:sz w:val="22"/>
                <w:szCs w:val="22"/>
              </w:rPr>
              <w:t>Tel.: (šalies kodas) (vietovės / miesto kodas)</w:t>
              <w:tab/>
            </w:r>
          </w:p>
          <w:p>
            <w:pPr>
              <w:pStyle w:val="Normal"/>
              <w:tabs>
                <w:tab w:val="right" w:pos="9639" w:leader="dot"/>
              </w:tabs>
              <w:spacing w:lineRule="auto" w:line="240" w:before="60" w:after="60"/>
              <w:rPr>
                <w:sz w:val="22"/>
                <w:szCs w:val="22"/>
              </w:rPr>
            </w:pPr>
            <w:r>
              <w:rPr>
                <w:bCs/>
                <w:iCs/>
                <w:sz w:val="22"/>
                <w:szCs w:val="22"/>
              </w:rPr>
              <w:t>Faks.: (šalies kodas) (vietovės / miesto kodas)</w:t>
              <w:tab/>
            </w:r>
          </w:p>
          <w:p>
            <w:pPr>
              <w:pStyle w:val="Normal"/>
              <w:tabs>
                <w:tab w:val="right" w:pos="9639" w:leader="dot"/>
              </w:tabs>
              <w:spacing w:lineRule="auto" w:line="240" w:before="60" w:after="60"/>
              <w:rPr>
                <w:bCs/>
                <w:iCs/>
                <w:sz w:val="22"/>
                <w:szCs w:val="22"/>
              </w:rPr>
            </w:pPr>
            <w:r>
              <w:rPr>
                <w:bCs/>
                <w:iCs/>
                <w:sz w:val="22"/>
                <w:szCs w:val="22"/>
              </w:rPr>
              <w:t>El. paštas:</w:t>
              <w:tab/>
            </w:r>
          </w:p>
          <w:p>
            <w:pPr>
              <w:pStyle w:val="Normal"/>
              <w:spacing w:lineRule="auto" w:line="240" w:before="60" w:after="60"/>
              <w:rPr>
                <w:bCs/>
                <w:iCs/>
                <w:sz w:val="22"/>
                <w:szCs w:val="22"/>
              </w:rPr>
            </w:pPr>
            <w:r>
              <w:rPr>
                <w:bCs/>
                <w:iCs/>
                <w:sz w:val="22"/>
                <w:szCs w:val="22"/>
              </w:rPr>
              <w:t>Kalbos, kuriomis galima palaikyti ryšius su patvirtinančiąja institucija:</w:t>
            </w:r>
          </w:p>
          <w:p>
            <w:pPr>
              <w:pStyle w:val="Normal"/>
              <w:tabs>
                <w:tab w:val="right" w:pos="9639" w:leader="dot"/>
              </w:tabs>
              <w:spacing w:lineRule="auto" w:line="240" w:before="60" w:after="60"/>
              <w:rPr>
                <w:bCs/>
                <w:iCs/>
                <w:sz w:val="22"/>
                <w:szCs w:val="22"/>
              </w:rPr>
            </w:pPr>
            <w:r>
              <w:rPr>
                <w:bCs/>
                <w:iCs/>
                <w:sz w:val="22"/>
                <w:szCs w:val="22"/>
              </w:rPr>
              <w:tab/>
            </w:r>
          </w:p>
          <w:p>
            <w:pPr>
              <w:pStyle w:val="Normal"/>
              <w:spacing w:lineRule="auto" w:line="240" w:before="60" w:after="60"/>
              <w:rPr>
                <w:bCs/>
                <w:iCs/>
                <w:sz w:val="22"/>
                <w:szCs w:val="22"/>
              </w:rPr>
            </w:pPr>
            <w:r>
              <w:rPr>
                <w:bCs/>
                <w:iCs/>
                <w:sz w:val="22"/>
                <w:szCs w:val="22"/>
              </w:rPr>
              <w:t>Nurodykite, ar vykdančiajai institucijai pagrindinis kontaktinis punktas turėtų būti:</w:t>
            </w:r>
          </w:p>
          <w:p>
            <w:pPr>
              <w:pStyle w:val="Normal"/>
              <w:spacing w:lineRule="auto" w:line="240" w:before="60" w:after="60"/>
              <w:ind w:left="1164" w:hanging="589"/>
              <w:rPr>
                <w:bCs/>
                <w:iCs/>
                <w:sz w:val="22"/>
                <w:szCs w:val="22"/>
              </w:rPr>
            </w:pPr>
            <w:r>
              <w:rPr>
                <w:rFonts w:eastAsia="Wingdings" w:cs="Wingdings" w:ascii="Wingdings" w:hAnsi="Wingdings"/>
                <w:bCs/>
                <w:iCs/>
                <w:sz w:val="22"/>
                <w:szCs w:val="22"/>
              </w:rPr>
              <w:t></w:t>
            </w:r>
            <w:r>
              <w:rPr>
                <w:bCs/>
                <w:iCs/>
                <w:sz w:val="22"/>
                <w:szCs w:val="22"/>
              </w:rPr>
              <w:tab/>
              <w:t>išduodančioji institucija</w:t>
            </w:r>
          </w:p>
          <w:p>
            <w:pPr>
              <w:pStyle w:val="Normal"/>
              <w:spacing w:lineRule="auto" w:line="240" w:before="60" w:after="60"/>
              <w:ind w:left="1164" w:hanging="589"/>
              <w:rPr>
                <w:bCs/>
                <w:iCs/>
                <w:sz w:val="22"/>
                <w:szCs w:val="22"/>
              </w:rPr>
            </w:pPr>
            <w:r>
              <w:rPr>
                <w:rFonts w:eastAsia="Wingdings" w:cs="Wingdings" w:ascii="Wingdings" w:hAnsi="Wingdings"/>
                <w:bCs/>
                <w:iCs/>
                <w:sz w:val="22"/>
                <w:szCs w:val="22"/>
              </w:rPr>
              <w:t></w:t>
            </w:r>
            <w:r>
              <w:rPr>
                <w:bCs/>
                <w:iCs/>
                <w:sz w:val="22"/>
                <w:szCs w:val="22"/>
              </w:rPr>
              <w:tab/>
              <w:t>patvirtinančioji institucija</w:t>
            </w:r>
          </w:p>
          <w:p>
            <w:pPr>
              <w:pStyle w:val="Normal"/>
              <w:spacing w:lineRule="auto" w:line="240" w:before="60" w:after="60"/>
              <w:rPr>
                <w:bCs/>
                <w:iCs/>
                <w:sz w:val="22"/>
                <w:szCs w:val="22"/>
              </w:rPr>
            </w:pPr>
            <w:r>
              <w:rPr>
                <w:bCs/>
                <w:iCs/>
                <w:sz w:val="22"/>
                <w:szCs w:val="22"/>
              </w:rPr>
              <w:t>Patvirtinančiosios institucijos pareigūno parašas ir duomenys:</w:t>
            </w:r>
          </w:p>
          <w:p>
            <w:pPr>
              <w:pStyle w:val="Normal"/>
              <w:tabs>
                <w:tab w:val="right" w:pos="9639" w:leader="dot"/>
              </w:tabs>
              <w:spacing w:lineRule="auto" w:line="240" w:before="60" w:after="60"/>
              <w:rPr>
                <w:sz w:val="22"/>
                <w:szCs w:val="22"/>
              </w:rPr>
            </w:pPr>
            <w:r>
              <w:rPr>
                <w:bCs/>
                <w:iCs/>
                <w:sz w:val="22"/>
                <w:szCs w:val="22"/>
              </w:rPr>
              <w:t>Pavadinimas:</w:t>
              <w:tab/>
            </w:r>
          </w:p>
          <w:p>
            <w:pPr>
              <w:pStyle w:val="Normal"/>
              <w:tabs>
                <w:tab w:val="right" w:pos="9639" w:leader="dot"/>
              </w:tabs>
              <w:spacing w:lineRule="auto" w:line="240" w:before="60" w:after="60"/>
              <w:rPr>
                <w:sz w:val="22"/>
                <w:szCs w:val="22"/>
              </w:rPr>
            </w:pPr>
            <w:r>
              <w:rPr>
                <w:bCs/>
                <w:iCs/>
                <w:sz w:val="22"/>
                <w:szCs w:val="22"/>
              </w:rPr>
              <w:t>Užimamos pareigos (pavadinimas / rangas):</w:t>
              <w:tab/>
            </w:r>
          </w:p>
          <w:p>
            <w:pPr>
              <w:pStyle w:val="Normal"/>
              <w:tabs>
                <w:tab w:val="right" w:pos="9639" w:leader="dot"/>
              </w:tabs>
              <w:spacing w:lineRule="auto" w:line="240" w:before="60" w:after="60"/>
              <w:rPr>
                <w:sz w:val="22"/>
                <w:szCs w:val="22"/>
              </w:rPr>
            </w:pPr>
            <w:r>
              <w:rPr>
                <w:bCs/>
                <w:iCs/>
                <w:sz w:val="22"/>
                <w:szCs w:val="22"/>
              </w:rPr>
              <w:t>Data:</w:t>
              <w:tab/>
            </w:r>
          </w:p>
          <w:p>
            <w:pPr>
              <w:pStyle w:val="Normal"/>
              <w:spacing w:lineRule="auto" w:line="240" w:before="60" w:after="60"/>
              <w:rPr>
                <w:bCs/>
                <w:iCs/>
                <w:sz w:val="22"/>
                <w:szCs w:val="22"/>
              </w:rPr>
            </w:pPr>
            <w:r>
              <w:rPr>
                <w:bCs/>
                <w:iCs/>
                <w:sz w:val="22"/>
                <w:szCs w:val="22"/>
              </w:rPr>
              <w:t>Oficialus antspaudas (jei toks naudojamas):</w:t>
            </w:r>
          </w:p>
          <w:p>
            <w:pPr>
              <w:pStyle w:val="Normal"/>
              <w:spacing w:lineRule="auto" w:line="240" w:before="60" w:after="60"/>
              <w:rPr>
                <w:bCs/>
                <w:iCs/>
                <w:sz w:val="22"/>
                <w:szCs w:val="22"/>
              </w:rPr>
            </w:pPr>
            <w:r>
              <w:rPr>
                <w:bCs/>
                <w:iCs/>
                <w:sz w:val="22"/>
                <w:szCs w:val="22"/>
              </w:rPr>
            </w:r>
          </w:p>
          <w:p>
            <w:pPr>
              <w:pStyle w:val="Normal"/>
              <w:spacing w:lineRule="auto" w:line="240" w:before="60" w:after="60"/>
              <w:rPr>
                <w:bCs/>
                <w:iCs/>
                <w:sz w:val="22"/>
                <w:szCs w:val="22"/>
              </w:rPr>
            </w:pPr>
            <w:r>
              <w:rPr>
                <w:bCs/>
                <w:iCs/>
                <w:sz w:val="22"/>
                <w:szCs w:val="22"/>
              </w:rPr>
            </w:r>
          </w:p>
          <w:p>
            <w:pPr>
              <w:pStyle w:val="Normal"/>
              <w:spacing w:lineRule="auto" w:line="240" w:before="60" w:after="60"/>
              <w:rPr>
                <w:bCs/>
                <w:iCs/>
                <w:sz w:val="22"/>
                <w:szCs w:val="22"/>
              </w:rPr>
            </w:pPr>
            <w:r>
              <w:rPr>
                <w:bCs/>
                <w:iCs/>
                <w:sz w:val="22"/>
                <w:szCs w:val="22"/>
              </w:rPr>
            </w:r>
          </w:p>
        </w:tc>
      </w:tr>
    </w:tbl>
    <w:p>
      <w:pPr>
        <w:pStyle w:val="Normal"/>
        <w:rPr/>
      </w:pPr>
      <w:r>
        <w:rPr/>
      </w:r>
    </w:p>
    <w:p>
      <w:pPr>
        <w:pStyle w:val="Normal"/>
        <w:rPr/>
      </w:pPr>
      <w:r>
        <w:rPr/>
      </w:r>
    </w:p>
    <w:p>
      <w:pPr>
        <w:pStyle w:val="Normal"/>
        <w:widowControl/>
        <w:bidi w:val="0"/>
        <w:spacing w:lineRule="auto" w:line="360" w:before="120" w:after="120"/>
        <w:jc w:val="left"/>
        <w:rPr/>
      </w:pPr>
      <w:r>
        <w:rPr/>
      </w:r>
    </w:p>
    <w:sectPr>
      <w:headerReference w:type="default" r:id="rId2"/>
      <w:type w:val="nextPage"/>
      <w:pgSz w:w="11906" w:h="16838"/>
      <w:pgMar w:left="1134" w:right="1134" w:header="567" w:top="1134" w:footer="0" w:bottom="1134" w:gutter="0"/>
      <w:pgNumType w:start="1" w:fmt="decimal"/>
      <w:formProt w:val="false"/>
      <w:titlePg/>
      <w:textDirection w:val="lrTb"/>
      <w:docGrid w:type="default" w:linePitch="326"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ba"/>
    <w:family w:val="roman"/>
    <w:pitch w:val="variable"/>
  </w:font>
  <w:font w:name="Times New Roman">
    <w:charset w:val="01"/>
    <w:family w:val="roman"/>
    <w:pitch w:val="default"/>
  </w:font>
  <w:font w:name="Arial">
    <w:charset w:val="01"/>
    <w:family w:val="roman"/>
    <w:pitch w:val="default"/>
  </w:font>
  <w:font w:name="Tahoma">
    <w:charset w:val="01"/>
    <w:family w:val="roman"/>
    <w:pitch w:val="default"/>
  </w:font>
  <w:font w:name="Courier New">
    <w:charset w:val="01"/>
    <w:family w:val="roman"/>
    <w:pitch w:val="default"/>
  </w:font>
  <w:font w:name="Cambria">
    <w:charset w:val="01"/>
    <w:family w:val="roman"/>
    <w:pitch w:val="default"/>
  </w:font>
  <w:font w:name="Liberation Sans">
    <w:altName w:val="Arial"/>
    <w:charset w:val="01"/>
    <w:family w:val="roman"/>
    <w:pitch w:val="default"/>
  </w:font>
  <w:font w:name="Calibri">
    <w:charset w:val="01"/>
    <w:family w:val="roman"/>
    <w:pitch w:val="default"/>
  </w:font>
  <w:font w:name="Wingdings">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uslapinantrat"/>
      <w:spacing w:before="120" w:after="120"/>
      <w:jc w:val="center"/>
      <w:rPr/>
    </w:pPr>
    <w:r>
      <w:rPr/>
      <w:fldChar w:fldCharType="begin"/>
    </w:r>
    <w:r>
      <w:instrText> PAGE </w:instrText>
    </w:r>
    <w:r>
      <w:fldChar w:fldCharType="separate"/>
    </w:r>
    <w:r>
      <w:t>8</w:t>
    </w:r>
    <w:r>
      <w:fldChar w:fldCharType="end"/>
    </w:r>
  </w:p>
  <w:p>
    <w:pPr>
      <w:pStyle w:val="Puslapinantrat"/>
      <w:tabs>
        <w:tab w:val="left" w:pos="6570" w:leader="none"/>
        <w:tab w:val="right" w:pos="9638" w:leader="none"/>
      </w:tabs>
      <w:spacing w:before="120" w:after="120"/>
      <w:rPr/>
    </w:pPr>
    <w:r>
      <w:rPr/>
      <w:tab/>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Antrat1"/>
      <w:numFmt w:val="decimal"/>
      <w:lvlText w:val="%1."/>
      <w:lvlJc w:val="left"/>
      <w:pPr>
        <w:tabs>
          <w:tab w:val="num" w:pos="850"/>
        </w:tabs>
        <w:ind w:left="850" w:hanging="850"/>
      </w:pPr>
    </w:lvl>
    <w:lvl w:ilvl="1">
      <w:start w:val="1"/>
      <w:pStyle w:val="Antrat2"/>
      <w:numFmt w:val="decimal"/>
      <w:lvlText w:val="%1.%2."/>
      <w:lvlJc w:val="left"/>
      <w:pPr>
        <w:tabs>
          <w:tab w:val="num" w:pos="850"/>
        </w:tabs>
        <w:ind w:left="850" w:hanging="850"/>
      </w:pPr>
    </w:lvl>
    <w:lvl w:ilvl="2">
      <w:start w:val="1"/>
      <w:pStyle w:val="Antrat3"/>
      <w:numFmt w:val="decimal"/>
      <w:lvlText w:val="%1.%2.%3."/>
      <w:lvlJc w:val="left"/>
      <w:pPr>
        <w:tabs>
          <w:tab w:val="num" w:pos="850"/>
        </w:tabs>
        <w:ind w:left="850" w:hanging="850"/>
      </w:pPr>
    </w:lvl>
    <w:lvl w:ilvl="3">
      <w:start w:val="1"/>
      <w:pStyle w:val="Antrat4"/>
      <w:numFmt w:val="decimal"/>
      <w:lvlText w:val="%1.%2.%3.%4."/>
      <w:lvlJc w:val="left"/>
      <w:pPr>
        <w:tabs>
          <w:tab w:val="num" w:pos="850"/>
        </w:tabs>
        <w:ind w:left="850" w:hanging="850"/>
      </w:pPr>
    </w:lvl>
    <w:lvl w:ilvl="4">
      <w:start w:val="1"/>
      <w:pStyle w:val="Antrat5"/>
      <w:numFmt w:val="decimal"/>
      <w:lvlText w:val="%1.%2.%3.%4.%5."/>
      <w:lvlJc w:val="left"/>
      <w:pPr>
        <w:tabs>
          <w:tab w:val="num" w:pos="2232"/>
        </w:tabs>
        <w:ind w:left="2232" w:hanging="2232"/>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semiHidden="0" w:unhideWhenUsed="0" w:qFormat="1"/>
  </w:latentStyles>
  <w:style w:type="paragraph" w:styleId="Normal" w:default="1">
    <w:name w:val="Normal"/>
    <w:qFormat/>
    <w:pPr>
      <w:widowControl/>
      <w:bidi w:val="0"/>
      <w:spacing w:lineRule="auto" w:line="360" w:before="120" w:after="120"/>
      <w:jc w:val="left"/>
    </w:pPr>
    <w:rPr>
      <w:rFonts w:ascii="Times New Roman" w:hAnsi="Times New Roman" w:eastAsia="Times New Roman" w:cs="Times New Roman"/>
      <w:color w:val="00000A"/>
      <w:sz w:val="24"/>
      <w:szCs w:val="24"/>
      <w:lang w:val="lt-LT" w:eastAsia="en-US" w:bidi="ar-SA"/>
    </w:rPr>
  </w:style>
  <w:style w:type="paragraph" w:styleId="Antrat1">
    <w:name w:val="Heading 1"/>
    <w:basedOn w:val="Normal"/>
    <w:qFormat/>
    <w:rsid w:val="00224697"/>
    <w:pPr>
      <w:keepNext/>
      <w:numPr>
        <w:ilvl w:val="0"/>
        <w:numId w:val="1"/>
      </w:numPr>
      <w:spacing w:before="360" w:after="120"/>
      <w:outlineLvl w:val="0"/>
      <w:outlineLvl w:val="0"/>
    </w:pPr>
    <w:rPr>
      <w:b/>
      <w:bCs/>
      <w:smallCaps/>
      <w:szCs w:val="32"/>
    </w:rPr>
  </w:style>
  <w:style w:type="paragraph" w:styleId="Antrat2">
    <w:name w:val="Heading 2"/>
    <w:basedOn w:val="Normal"/>
    <w:qFormat/>
    <w:rsid w:val="00224697"/>
    <w:pPr>
      <w:keepNext/>
      <w:numPr>
        <w:ilvl w:val="1"/>
        <w:numId w:val="1"/>
      </w:numPr>
      <w:outlineLvl w:val="1"/>
      <w:outlineLvl w:val="1"/>
    </w:pPr>
    <w:rPr>
      <w:b/>
      <w:bCs/>
      <w:iCs/>
      <w:szCs w:val="28"/>
    </w:rPr>
  </w:style>
  <w:style w:type="paragraph" w:styleId="Antrat3">
    <w:name w:val="Heading 3"/>
    <w:basedOn w:val="Normal"/>
    <w:qFormat/>
    <w:rsid w:val="00224697"/>
    <w:pPr>
      <w:keepNext/>
      <w:numPr>
        <w:ilvl w:val="2"/>
        <w:numId w:val="1"/>
      </w:numPr>
      <w:outlineLvl w:val="2"/>
      <w:outlineLvl w:val="2"/>
    </w:pPr>
    <w:rPr>
      <w:bCs/>
      <w:i/>
      <w:szCs w:val="26"/>
    </w:rPr>
  </w:style>
  <w:style w:type="paragraph" w:styleId="Antrat4">
    <w:name w:val="Heading 4"/>
    <w:basedOn w:val="Normal"/>
    <w:qFormat/>
    <w:rsid w:val="00224697"/>
    <w:pPr>
      <w:keepNext/>
      <w:numPr>
        <w:ilvl w:val="3"/>
        <w:numId w:val="1"/>
      </w:numPr>
      <w:outlineLvl w:val="3"/>
      <w:outlineLvl w:val="3"/>
    </w:pPr>
    <w:rPr>
      <w:bCs/>
      <w:szCs w:val="28"/>
    </w:rPr>
  </w:style>
  <w:style w:type="paragraph" w:styleId="Antrat5">
    <w:name w:val="Heading 5"/>
    <w:basedOn w:val="Normal"/>
    <w:link w:val="Antrat5Diagrama"/>
    <w:qFormat/>
    <w:rsid w:val="00a9791a"/>
    <w:pPr>
      <w:numPr>
        <w:ilvl w:val="4"/>
        <w:numId w:val="1"/>
      </w:numPr>
      <w:spacing w:lineRule="auto" w:line="240" w:before="240" w:after="60"/>
      <w:outlineLvl w:val="4"/>
      <w:outlineLvl w:val="4"/>
    </w:pPr>
    <w:rPr>
      <w:szCs w:val="20"/>
      <w:lang w:val="en-US" w:eastAsia="en-GB"/>
    </w:rPr>
  </w:style>
  <w:style w:type="paragraph" w:styleId="Antrat6">
    <w:name w:val="Heading 6"/>
    <w:basedOn w:val="Normal"/>
    <w:link w:val="Antrat6Diagrama"/>
    <w:qFormat/>
    <w:rsid w:val="00a9791a"/>
    <w:pPr>
      <w:widowControl w:val="false"/>
      <w:tabs>
        <w:tab w:val="left" w:pos="567" w:leader="none"/>
        <w:tab w:val="left" w:pos="643" w:leader="none"/>
      </w:tabs>
      <w:spacing w:lineRule="auto" w:line="240" w:before="240" w:after="60"/>
      <w:ind w:left="643" w:hanging="0"/>
      <w:outlineLvl w:val="5"/>
    </w:pPr>
    <w:rPr>
      <w:i/>
      <w:sz w:val="22"/>
      <w:szCs w:val="20"/>
      <w:lang w:eastAsia="en-GB"/>
    </w:rPr>
  </w:style>
  <w:style w:type="paragraph" w:styleId="Antrat7">
    <w:name w:val="Heading 7"/>
    <w:basedOn w:val="Normal"/>
    <w:link w:val="Antrat7Diagrama"/>
    <w:qFormat/>
    <w:rsid w:val="00a9791a"/>
    <w:pPr>
      <w:widowControl w:val="false"/>
      <w:tabs>
        <w:tab w:val="left" w:pos="567" w:leader="none"/>
        <w:tab w:val="left" w:pos="643" w:leader="none"/>
      </w:tabs>
      <w:spacing w:lineRule="auto" w:line="240" w:before="240" w:after="60"/>
      <w:ind w:left="643" w:hanging="0"/>
      <w:outlineLvl w:val="6"/>
    </w:pPr>
    <w:rPr>
      <w:rFonts w:ascii="Arial" w:hAnsi="Arial"/>
      <w:szCs w:val="20"/>
      <w:lang w:eastAsia="en-GB"/>
    </w:rPr>
  </w:style>
  <w:style w:type="paragraph" w:styleId="Antrat8">
    <w:name w:val="Heading 8"/>
    <w:basedOn w:val="Normal"/>
    <w:link w:val="Antrat8Diagrama"/>
    <w:qFormat/>
    <w:rsid w:val="00a9791a"/>
    <w:pPr>
      <w:widowControl w:val="false"/>
      <w:tabs>
        <w:tab w:val="left" w:pos="567" w:leader="none"/>
        <w:tab w:val="left" w:pos="643" w:leader="none"/>
      </w:tabs>
      <w:spacing w:lineRule="auto" w:line="240" w:before="240" w:after="60"/>
      <w:ind w:left="643" w:hanging="0"/>
    </w:pPr>
    <w:rPr>
      <w:rFonts w:ascii="Arial" w:hAnsi="Arial"/>
      <w:i/>
      <w:szCs w:val="20"/>
      <w:lang w:eastAsia="en-GB"/>
    </w:rPr>
  </w:style>
  <w:style w:type="paragraph" w:styleId="Antrat9">
    <w:name w:val="Heading 9"/>
    <w:basedOn w:val="Normal"/>
    <w:link w:val="Antrat9Diagrama"/>
    <w:qFormat/>
    <w:rsid w:val="00a9791a"/>
    <w:pPr>
      <w:widowControl w:val="false"/>
      <w:tabs>
        <w:tab w:val="left" w:pos="850" w:leader="none"/>
      </w:tabs>
      <w:spacing w:lineRule="auto" w:line="240" w:before="240" w:after="60"/>
      <w:outlineLvl w:val="8"/>
    </w:pPr>
    <w:rPr>
      <w:rFonts w:ascii="Arial" w:hAnsi="Arial"/>
      <w:b/>
      <w:i/>
      <w:sz w:val="18"/>
      <w:szCs w:val="20"/>
      <w:lang w:eastAsia="en-GB"/>
    </w:rPr>
  </w:style>
  <w:style w:type="character" w:styleId="DefaultParagraphFont" w:default="1">
    <w:name w:val="Default Paragraph Font"/>
    <w:uiPriority w:val="1"/>
    <w:semiHidden/>
    <w:unhideWhenUsed/>
    <w:qFormat/>
    <w:rPr/>
  </w:style>
  <w:style w:type="character" w:styleId="TechnicalBlockChar" w:customStyle="1">
    <w:name w:val="Technical Block Char"/>
    <w:qFormat/>
    <w:rsid w:val="00e379b7"/>
    <w:rPr>
      <w:sz w:val="24"/>
      <w:szCs w:val="24"/>
      <w:lang w:val="lt-LT" w:eastAsia="en-US"/>
    </w:rPr>
  </w:style>
  <w:style w:type="character" w:styleId="HeaderCouncilLargeChar" w:customStyle="1">
    <w:name w:val="Header Council Large Char"/>
    <w:link w:val="HeaderCouncilLarge"/>
    <w:qFormat/>
    <w:rsid w:val="00e379b7"/>
    <w:rPr>
      <w:sz w:val="2"/>
      <w:szCs w:val="24"/>
      <w:lang w:val="lt-LT" w:eastAsia="en-US"/>
    </w:rPr>
  </w:style>
  <w:style w:type="character" w:styleId="Antrat5Diagrama" w:customStyle="1">
    <w:name w:val="Antraštė 5 Diagrama"/>
    <w:link w:val="Antrat5"/>
    <w:qFormat/>
    <w:rsid w:val="00a9791a"/>
    <w:rPr>
      <w:sz w:val="24"/>
      <w:lang w:val="en-US"/>
    </w:rPr>
  </w:style>
  <w:style w:type="character" w:styleId="Antrat6Diagrama" w:customStyle="1">
    <w:name w:val="Antraštė 6 Diagrama"/>
    <w:link w:val="Antrat6"/>
    <w:qFormat/>
    <w:rsid w:val="00a9791a"/>
    <w:rPr>
      <w:i/>
      <w:sz w:val="22"/>
    </w:rPr>
  </w:style>
  <w:style w:type="character" w:styleId="Antrat7Diagrama" w:customStyle="1">
    <w:name w:val="Antraštė 7 Diagrama"/>
    <w:link w:val="Antrat7"/>
    <w:qFormat/>
    <w:rsid w:val="00a9791a"/>
    <w:rPr>
      <w:rFonts w:ascii="Arial" w:hAnsi="Arial"/>
      <w:sz w:val="24"/>
    </w:rPr>
  </w:style>
  <w:style w:type="character" w:styleId="Antrat8Diagrama" w:customStyle="1">
    <w:name w:val="Antraštė 8 Diagrama"/>
    <w:link w:val="Antrat8"/>
    <w:qFormat/>
    <w:rsid w:val="00a9791a"/>
    <w:rPr>
      <w:rFonts w:ascii="Arial" w:hAnsi="Arial"/>
      <w:i/>
      <w:sz w:val="24"/>
    </w:rPr>
  </w:style>
  <w:style w:type="character" w:styleId="Antrat9Diagrama" w:customStyle="1">
    <w:name w:val="Antraštė 9 Diagrama"/>
    <w:link w:val="Antrat9"/>
    <w:qFormat/>
    <w:rsid w:val="00a9791a"/>
    <w:rPr>
      <w:rFonts w:ascii="Arial" w:hAnsi="Arial"/>
      <w:b/>
      <w:i/>
      <w:sz w:val="18"/>
    </w:rPr>
  </w:style>
  <w:style w:type="character" w:styleId="Heading1Char" w:customStyle="1">
    <w:name w:val="Heading 1 Char"/>
    <w:qFormat/>
    <w:rsid w:val="00a9791a"/>
    <w:rPr>
      <w:b/>
      <w:bCs/>
      <w:smallCaps/>
      <w:sz w:val="24"/>
      <w:szCs w:val="32"/>
      <w:lang w:val="lt-LT" w:eastAsia="en-US"/>
    </w:rPr>
  </w:style>
  <w:style w:type="character" w:styleId="Heading2Char" w:customStyle="1">
    <w:name w:val="Heading 2 Char"/>
    <w:qFormat/>
    <w:rsid w:val="00a9791a"/>
    <w:rPr>
      <w:b/>
      <w:bCs/>
      <w:iCs/>
      <w:sz w:val="24"/>
      <w:szCs w:val="28"/>
      <w:lang w:val="lt-LT" w:eastAsia="en-US"/>
    </w:rPr>
  </w:style>
  <w:style w:type="character" w:styleId="Heading3Char" w:customStyle="1">
    <w:name w:val="Heading 3 Char"/>
    <w:qFormat/>
    <w:rsid w:val="00a9791a"/>
    <w:rPr>
      <w:bCs/>
      <w:i/>
      <w:sz w:val="24"/>
      <w:szCs w:val="26"/>
      <w:lang w:val="lt-LT" w:eastAsia="en-US"/>
    </w:rPr>
  </w:style>
  <w:style w:type="character" w:styleId="Heading4Char" w:customStyle="1">
    <w:name w:val="Heading 4 Char"/>
    <w:qFormat/>
    <w:rsid w:val="00a9791a"/>
    <w:rPr>
      <w:bCs/>
      <w:sz w:val="24"/>
      <w:szCs w:val="28"/>
      <w:lang w:val="lt-LT" w:eastAsia="en-US"/>
    </w:rPr>
  </w:style>
  <w:style w:type="character" w:styleId="FooterChar" w:customStyle="1">
    <w:name w:val="Footer Char"/>
    <w:qFormat/>
    <w:rsid w:val="00a9791a"/>
    <w:rPr>
      <w:sz w:val="24"/>
      <w:szCs w:val="24"/>
      <w:lang w:val="lt-LT" w:eastAsia="en-US"/>
    </w:rPr>
  </w:style>
  <w:style w:type="character" w:styleId="FootnoteTextChar" w:customStyle="1">
    <w:name w:val="Footnote Text Char"/>
    <w:semiHidden/>
    <w:qFormat/>
    <w:rsid w:val="00a9791a"/>
    <w:rPr>
      <w:lang w:val="fr-FR"/>
    </w:rPr>
  </w:style>
  <w:style w:type="character" w:styleId="HeaderChar" w:customStyle="1">
    <w:name w:val="Header Char"/>
    <w:qFormat/>
    <w:rsid w:val="00a9791a"/>
    <w:rPr>
      <w:sz w:val="24"/>
      <w:lang w:val="fr-FR"/>
    </w:rPr>
  </w:style>
  <w:style w:type="character" w:styleId="Pagenumber">
    <w:name w:val="page number"/>
    <w:link w:val="Debesliotekstas"/>
    <w:qFormat/>
    <w:rsid w:val="00a9791a"/>
    <w:rPr/>
  </w:style>
  <w:style w:type="character" w:styleId="TitleChar1" w:customStyle="1">
    <w:name w:val="Title Char1"/>
    <w:qFormat/>
    <w:locked/>
    <w:rsid w:val="00a9791a"/>
    <w:rPr>
      <w:rFonts w:ascii="Times New Roman" w:hAnsi="Times New Roman"/>
      <w:b/>
      <w:sz w:val="36"/>
      <w:lang w:val="x-none"/>
    </w:rPr>
  </w:style>
  <w:style w:type="character" w:styleId="BodyTextFirstIndentChar1" w:customStyle="1">
    <w:name w:val="Body Text First Indent Char1"/>
    <w:link w:val="Normal12Centre"/>
    <w:qFormat/>
    <w:locked/>
    <w:rsid w:val="00a9791a"/>
    <w:rPr>
      <w:color w:val="0000FF"/>
      <w:sz w:val="24"/>
      <w:lang w:val="x-none"/>
    </w:rPr>
  </w:style>
  <w:style w:type="character" w:styleId="BodyTextFirstIndent2Char1" w:customStyle="1">
    <w:name w:val="Body Text First Indent 2 Char1"/>
    <w:link w:val="Normal12Tab"/>
    <w:qFormat/>
    <w:locked/>
    <w:rsid w:val="00a9791a"/>
    <w:rPr>
      <w:sz w:val="24"/>
      <w:lang w:val="x-none"/>
    </w:rPr>
  </w:style>
  <w:style w:type="character" w:styleId="HideTWBExt" w:customStyle="1">
    <w:name w:val="HideTWBExt"/>
    <w:qFormat/>
    <w:rsid w:val="00a9791a"/>
    <w:rPr>
      <w:rFonts w:ascii="Arial" w:hAnsi="Arial"/>
      <w:vanish/>
      <w:color w:val="000080"/>
      <w:sz w:val="20"/>
    </w:rPr>
  </w:style>
  <w:style w:type="character" w:styleId="HideTWBInt" w:customStyle="1">
    <w:name w:val="HideTWBInt"/>
    <w:qFormat/>
    <w:rsid w:val="00a9791a"/>
    <w:rPr>
      <w:vanish/>
      <w:color w:val="808080"/>
    </w:rPr>
  </w:style>
  <w:style w:type="character" w:styleId="NormalBoldChar" w:customStyle="1">
    <w:name w:val="NormalBold Char"/>
    <w:qFormat/>
    <w:locked/>
    <w:rsid w:val="00a9791a"/>
    <w:rPr>
      <w:b/>
      <w:sz w:val="24"/>
      <w:lang w:val="en-GB"/>
    </w:rPr>
  </w:style>
  <w:style w:type="character" w:styleId="Normal6Char" w:customStyle="1">
    <w:name w:val="Normal6 Char"/>
    <w:qFormat/>
    <w:locked/>
    <w:rsid w:val="00a9791a"/>
    <w:rPr>
      <w:sz w:val="24"/>
      <w:lang w:val="en-GB"/>
    </w:rPr>
  </w:style>
  <w:style w:type="character" w:styleId="CharChar11" w:customStyle="1">
    <w:name w:val="Char Char11"/>
    <w:qFormat/>
    <w:locked/>
    <w:rsid w:val="00a9791a"/>
    <w:rPr>
      <w:rFonts w:ascii="Arial" w:hAnsi="Arial"/>
      <w:b/>
      <w:sz w:val="28"/>
      <w:lang w:val="lt-LT"/>
    </w:rPr>
  </w:style>
  <w:style w:type="character" w:styleId="CharChar10" w:customStyle="1">
    <w:name w:val="Char Char10"/>
    <w:semiHidden/>
    <w:qFormat/>
    <w:locked/>
    <w:rsid w:val="00a9791a"/>
    <w:rPr>
      <w:rFonts w:ascii="Arial" w:hAnsi="Arial"/>
      <w:b/>
      <w:i/>
      <w:sz w:val="24"/>
      <w:lang w:val="lt-LT"/>
    </w:rPr>
  </w:style>
  <w:style w:type="character" w:styleId="CharChar9" w:customStyle="1">
    <w:name w:val="Char Char9"/>
    <w:semiHidden/>
    <w:qFormat/>
    <w:locked/>
    <w:rsid w:val="00a9791a"/>
    <w:rPr>
      <w:rFonts w:ascii="Arial" w:hAnsi="Arial"/>
      <w:sz w:val="24"/>
      <w:lang w:val="lt-LT"/>
    </w:rPr>
  </w:style>
  <w:style w:type="character" w:styleId="CharChar8" w:customStyle="1">
    <w:name w:val="Char Char8"/>
    <w:semiHidden/>
    <w:qFormat/>
    <w:locked/>
    <w:rsid w:val="00a9791a"/>
    <w:rPr>
      <w:rFonts w:ascii="Arial" w:hAnsi="Arial"/>
      <w:b/>
      <w:sz w:val="24"/>
      <w:lang w:val="lt-LT"/>
    </w:rPr>
  </w:style>
  <w:style w:type="character" w:styleId="CharChar7" w:customStyle="1">
    <w:name w:val="Char Char7"/>
    <w:semiHidden/>
    <w:qFormat/>
    <w:locked/>
    <w:rsid w:val="00a9791a"/>
    <w:rPr>
      <w:sz w:val="22"/>
      <w:lang w:val="lt-LT"/>
    </w:rPr>
  </w:style>
  <w:style w:type="character" w:styleId="CharChar6" w:customStyle="1">
    <w:name w:val="Char Char6"/>
    <w:semiHidden/>
    <w:qFormat/>
    <w:locked/>
    <w:rsid w:val="00a9791a"/>
    <w:rPr>
      <w:i/>
      <w:sz w:val="22"/>
      <w:lang w:val="lt-LT"/>
    </w:rPr>
  </w:style>
  <w:style w:type="character" w:styleId="CharChar5" w:customStyle="1">
    <w:name w:val="Char Char5"/>
    <w:semiHidden/>
    <w:qFormat/>
    <w:locked/>
    <w:rsid w:val="00a9791a"/>
    <w:rPr>
      <w:rFonts w:ascii="Arial" w:hAnsi="Arial"/>
      <w:sz w:val="24"/>
      <w:lang w:val="lt-LT"/>
    </w:rPr>
  </w:style>
  <w:style w:type="character" w:styleId="CharChar4" w:customStyle="1">
    <w:name w:val="Char Char4"/>
    <w:semiHidden/>
    <w:qFormat/>
    <w:locked/>
    <w:rsid w:val="00a9791a"/>
    <w:rPr>
      <w:rFonts w:ascii="Arial" w:hAnsi="Arial"/>
      <w:i/>
      <w:sz w:val="24"/>
      <w:lang w:val="lt-LT"/>
    </w:rPr>
  </w:style>
  <w:style w:type="character" w:styleId="CharChar3" w:customStyle="1">
    <w:name w:val="Char Char3"/>
    <w:semiHidden/>
    <w:qFormat/>
    <w:locked/>
    <w:rsid w:val="00a9791a"/>
    <w:rPr>
      <w:rFonts w:ascii="Arial" w:hAnsi="Arial"/>
      <w:b/>
      <w:i/>
      <w:sz w:val="18"/>
      <w:lang w:val="lt-LT"/>
    </w:rPr>
  </w:style>
  <w:style w:type="character" w:styleId="CharChar2" w:customStyle="1">
    <w:name w:val="Char Char2"/>
    <w:semiHidden/>
    <w:qFormat/>
    <w:locked/>
    <w:rsid w:val="00a9791a"/>
    <w:rPr>
      <w:sz w:val="22"/>
      <w:lang w:val="lt-LT"/>
    </w:rPr>
  </w:style>
  <w:style w:type="character" w:styleId="CharChar1" w:customStyle="1">
    <w:name w:val="Char Char1"/>
    <w:semiHidden/>
    <w:qFormat/>
    <w:locked/>
    <w:rsid w:val="00a9791a"/>
    <w:rPr>
      <w:sz w:val="24"/>
      <w:lang w:val="lt-LT"/>
    </w:rPr>
  </w:style>
  <w:style w:type="character" w:styleId="TitrearticleChar" w:customStyle="1">
    <w:name w:val="Titre article Char"/>
    <w:qFormat/>
    <w:locked/>
    <w:rsid w:val="00a9791a"/>
    <w:rPr>
      <w:i/>
    </w:rPr>
  </w:style>
  <w:style w:type="character" w:styleId="BalloonTextChar" w:customStyle="1">
    <w:name w:val="Balloon Text Char"/>
    <w:semiHidden/>
    <w:qFormat/>
    <w:rsid w:val="00a9791a"/>
    <w:rPr>
      <w:rFonts w:ascii="Tahoma" w:hAnsi="Tahoma" w:cs="Tahoma"/>
      <w:sz w:val="16"/>
      <w:szCs w:val="16"/>
      <w:lang w:val="lt-LT" w:eastAsia="en-US"/>
    </w:rPr>
  </w:style>
  <w:style w:type="character" w:styleId="CharChar" w:customStyle="1">
    <w:name w:val="Char Char"/>
    <w:qFormat/>
    <w:locked/>
    <w:rsid w:val="00a9791a"/>
    <w:rPr>
      <w:rFonts w:ascii="Times New Roman" w:hAnsi="Times New Roman"/>
      <w:sz w:val="16"/>
      <w:lang w:val="en-GB"/>
    </w:rPr>
  </w:style>
  <w:style w:type="character" w:styleId="Tw4winMark" w:customStyle="1">
    <w:name w:val="tw4winMark"/>
    <w:qFormat/>
    <w:rsid w:val="00a9791a"/>
    <w:rPr>
      <w:rFonts w:ascii="Courier New" w:hAnsi="Courier New"/>
      <w:vanish/>
      <w:color w:val="800080"/>
      <w:sz w:val="24"/>
      <w:vertAlign w:val="subscript"/>
    </w:rPr>
  </w:style>
  <w:style w:type="character" w:styleId="Tw4winError" w:customStyle="1">
    <w:name w:val="tw4winError"/>
    <w:qFormat/>
    <w:rsid w:val="00a9791a"/>
    <w:rPr>
      <w:rFonts w:ascii="Courier New" w:hAnsi="Courier New"/>
      <w:color w:val="00FF00"/>
      <w:sz w:val="40"/>
    </w:rPr>
  </w:style>
  <w:style w:type="character" w:styleId="Tw4winTerm" w:customStyle="1">
    <w:name w:val="tw4winTerm"/>
    <w:qFormat/>
    <w:rsid w:val="00a9791a"/>
    <w:rPr>
      <w:color w:val="0000FF"/>
    </w:rPr>
  </w:style>
  <w:style w:type="character" w:styleId="Tw4winPopup" w:customStyle="1">
    <w:name w:val="tw4winPopup"/>
    <w:qFormat/>
    <w:rsid w:val="00a9791a"/>
    <w:rPr>
      <w:rFonts w:ascii="Courier New" w:hAnsi="Courier New"/>
      <w:color w:val="008000"/>
    </w:rPr>
  </w:style>
  <w:style w:type="character" w:styleId="Tw4winJump" w:customStyle="1">
    <w:name w:val="tw4winJump"/>
    <w:qFormat/>
    <w:rsid w:val="00a9791a"/>
    <w:rPr>
      <w:rFonts w:ascii="Courier New" w:hAnsi="Courier New"/>
      <w:color w:val="008080"/>
    </w:rPr>
  </w:style>
  <w:style w:type="character" w:styleId="Tw4winExternal" w:customStyle="1">
    <w:name w:val="tw4winExternal"/>
    <w:qFormat/>
    <w:rsid w:val="00a9791a"/>
    <w:rPr>
      <w:rFonts w:ascii="Courier New" w:hAnsi="Courier New"/>
      <w:color w:val="808080"/>
    </w:rPr>
  </w:style>
  <w:style w:type="character" w:styleId="Tw4winInternal" w:customStyle="1">
    <w:name w:val="tw4winInternal"/>
    <w:qFormat/>
    <w:rsid w:val="00a9791a"/>
    <w:rPr>
      <w:rFonts w:ascii="Courier New" w:hAnsi="Courier New"/>
      <w:color w:val="FF0000"/>
    </w:rPr>
  </w:style>
  <w:style w:type="character" w:styleId="DONOTTRANSLATE" w:customStyle="1">
    <w:name w:val="DO_NOT_TRANSLATE"/>
    <w:qFormat/>
    <w:rsid w:val="00a9791a"/>
    <w:rPr>
      <w:rFonts w:ascii="Courier New" w:hAnsi="Courier New"/>
      <w:color w:val="800000"/>
    </w:rPr>
  </w:style>
  <w:style w:type="character" w:styleId="FootnoteTextChar2" w:customStyle="1">
    <w:name w:val="Footnote Text Char2"/>
    <w:qFormat/>
    <w:locked/>
    <w:rsid w:val="00a9791a"/>
    <w:rPr>
      <w:sz w:val="22"/>
    </w:rPr>
  </w:style>
  <w:style w:type="character" w:styleId="Internetosaitas">
    <w:name w:val="Interneto saitas"/>
    <w:rsid w:val="00a9791a"/>
    <w:rPr>
      <w:rFonts w:ascii="Times New Roman" w:hAnsi="Times New Roman"/>
      <w:color w:val="0000FF"/>
      <w:sz w:val="24"/>
      <w:u w:val="single"/>
      <w:lang w:val="en-GB"/>
    </w:rPr>
  </w:style>
  <w:style w:type="character" w:styleId="FollowedHyperlink">
    <w:name w:val="FollowedHyperlink"/>
    <w:qFormat/>
    <w:rsid w:val="00a9791a"/>
    <w:rPr>
      <w:color w:val="800080"/>
      <w:u w:val="single"/>
    </w:rPr>
  </w:style>
  <w:style w:type="character" w:styleId="Iskyrimas">
    <w:name w:val="Išskyrimas"/>
    <w:qFormat/>
    <w:rsid w:val="00a9791a"/>
    <w:rPr>
      <w:rFonts w:ascii="Times New Roman" w:hAnsi="Times New Roman"/>
      <w:i/>
      <w:sz w:val="24"/>
      <w:lang w:val="en-GB"/>
    </w:rPr>
  </w:style>
  <w:style w:type="character" w:styleId="Strong">
    <w:name w:val="Strong"/>
    <w:qFormat/>
    <w:rsid w:val="00a9791a"/>
    <w:rPr>
      <w:rFonts w:ascii="Times New Roman" w:hAnsi="Times New Roman"/>
      <w:b/>
      <w:sz w:val="24"/>
      <w:lang w:val="en-GB"/>
    </w:rPr>
  </w:style>
  <w:style w:type="character" w:styleId="FootnoteTextChar1" w:customStyle="1">
    <w:name w:val="Footnote Text Char1"/>
    <w:semiHidden/>
    <w:qFormat/>
    <w:rsid w:val="00a9791a"/>
    <w:rPr/>
  </w:style>
  <w:style w:type="character" w:styleId="KomentarotekstasDiagrama" w:customStyle="1">
    <w:name w:val="Komentaro tekstas Diagrama"/>
    <w:link w:val="Komentarotekstas"/>
    <w:qFormat/>
    <w:rsid w:val="00a9791a"/>
    <w:rPr>
      <w:lang w:val="en-US"/>
    </w:rPr>
  </w:style>
  <w:style w:type="character" w:styleId="CommentTextChar3" w:customStyle="1">
    <w:name w:val="Comment Text Char3"/>
    <w:semiHidden/>
    <w:qFormat/>
    <w:rsid w:val="00a9791a"/>
    <w:rPr>
      <w:rFonts w:ascii="Times New Roman" w:hAnsi="Times New Roman"/>
      <w:lang w:val="lt-LT"/>
    </w:rPr>
  </w:style>
  <w:style w:type="character" w:styleId="CommentTextChar2" w:customStyle="1">
    <w:name w:val="Comment Text Char2"/>
    <w:qFormat/>
    <w:locked/>
    <w:rsid w:val="00a9791a"/>
    <w:rPr>
      <w:lang w:val="en-US"/>
    </w:rPr>
  </w:style>
  <w:style w:type="character" w:styleId="EndnoteTextChar" w:customStyle="1">
    <w:name w:val="Endnote Text Char"/>
    <w:semiHidden/>
    <w:qFormat/>
    <w:rsid w:val="00a9791a"/>
    <w:rPr>
      <w:lang w:val="lt-LT" w:eastAsia="en-US"/>
    </w:rPr>
  </w:style>
  <w:style w:type="character" w:styleId="EndnoteTextChar1" w:customStyle="1">
    <w:name w:val="Endnote Text Char1"/>
    <w:qFormat/>
    <w:locked/>
    <w:rsid w:val="00a9791a"/>
    <w:rPr>
      <w:sz w:val="24"/>
      <w:lang w:val="x-none"/>
    </w:rPr>
  </w:style>
  <w:style w:type="character" w:styleId="PavadinimasDiagrama" w:customStyle="1">
    <w:name w:val="Pavadinimas Diagrama"/>
    <w:link w:val="Pavadinimas"/>
    <w:qFormat/>
    <w:rsid w:val="00a9791a"/>
    <w:rPr>
      <w:b/>
      <w:bCs/>
      <w:sz w:val="36"/>
      <w:szCs w:val="36"/>
    </w:rPr>
  </w:style>
  <w:style w:type="character" w:styleId="PagrindinistekstasDiagrama" w:customStyle="1">
    <w:name w:val="Pagrindinis tekstas Diagrama"/>
    <w:link w:val="Pagrindinistekstas"/>
    <w:qFormat/>
    <w:rsid w:val="00a9791a"/>
    <w:rPr>
      <w:color w:val="0000FF"/>
      <w:sz w:val="22"/>
      <w:szCs w:val="22"/>
    </w:rPr>
  </w:style>
  <w:style w:type="character" w:styleId="BodyTextChar2" w:customStyle="1">
    <w:name w:val="Body Text Char2"/>
    <w:qFormat/>
    <w:locked/>
    <w:rsid w:val="00a9791a"/>
    <w:rPr>
      <w:rFonts w:ascii="Times New Roman" w:hAnsi="Times New Roman"/>
      <w:color w:val="0000FF"/>
      <w:sz w:val="22"/>
      <w:lang w:val="x-none"/>
    </w:rPr>
  </w:style>
  <w:style w:type="character" w:styleId="PagrindiniotekstotraukaDiagrama" w:customStyle="1">
    <w:name w:val="Pagrindinio teksto įtrauka Diagrama"/>
    <w:link w:val="Pagrindiniotekstotrauka"/>
    <w:qFormat/>
    <w:rsid w:val="00a9791a"/>
    <w:rPr>
      <w:sz w:val="22"/>
      <w:szCs w:val="22"/>
    </w:rPr>
  </w:style>
  <w:style w:type="character" w:styleId="BodyTextIndentChar2" w:customStyle="1">
    <w:name w:val="Body Text Indent Char2"/>
    <w:qFormat/>
    <w:locked/>
    <w:rsid w:val="00a9791a"/>
    <w:rPr>
      <w:rFonts w:ascii="Times New Roman" w:hAnsi="Times New Roman"/>
      <w:sz w:val="22"/>
      <w:lang w:val="x-none"/>
    </w:rPr>
  </w:style>
  <w:style w:type="character" w:styleId="Pagrindinistekstas2Diagrama" w:customStyle="1">
    <w:name w:val="Pagrindinis tekstas 2 Diagrama"/>
    <w:link w:val="Pagrindinistekstas2"/>
    <w:qFormat/>
    <w:rsid w:val="00a9791a"/>
    <w:rPr>
      <w:i/>
      <w:iCs/>
      <w:sz w:val="24"/>
      <w:szCs w:val="24"/>
      <w:lang w:val="it-IT"/>
    </w:rPr>
  </w:style>
  <w:style w:type="character" w:styleId="BodyText2Char2" w:customStyle="1">
    <w:name w:val="Body Text 2 Char2"/>
    <w:link w:val="Footer2"/>
    <w:qFormat/>
    <w:locked/>
    <w:rsid w:val="00a9791a"/>
    <w:rPr>
      <w:rFonts w:ascii="Arial" w:hAnsi="Arial" w:cs="Arial"/>
      <w:b/>
      <w:sz w:val="48"/>
      <w:lang w:val="lt-LT"/>
    </w:rPr>
  </w:style>
  <w:style w:type="character" w:styleId="BodyText2Char1" w:customStyle="1">
    <w:name w:val="Body Text 2 Char1"/>
    <w:qFormat/>
    <w:locked/>
    <w:rsid w:val="00a9791a"/>
    <w:rPr>
      <w:i/>
      <w:sz w:val="24"/>
      <w:lang w:val="it-IT"/>
    </w:rPr>
  </w:style>
  <w:style w:type="character" w:styleId="Pagrindinistekstas3Diagrama" w:customStyle="1">
    <w:name w:val="Pagrindinis tekstas 3 Diagrama"/>
    <w:link w:val="Pagrindinistekstas3"/>
    <w:qFormat/>
    <w:rsid w:val="00a9791a"/>
    <w:rPr>
      <w:sz w:val="22"/>
      <w:szCs w:val="22"/>
      <w:lang w:val="fr-FR"/>
    </w:rPr>
  </w:style>
  <w:style w:type="character" w:styleId="TOC1Char" w:customStyle="1">
    <w:name w:val="TOC 1 Char"/>
    <w:semiHidden/>
    <w:qFormat/>
    <w:locked/>
    <w:rsid w:val="00a9791a"/>
    <w:rPr>
      <w:sz w:val="24"/>
      <w:szCs w:val="24"/>
      <w:lang w:val="lt-LT" w:eastAsia="en-US"/>
    </w:rPr>
  </w:style>
  <w:style w:type="character" w:styleId="BodyText3Char1" w:customStyle="1">
    <w:name w:val="Body Text 3 Char1"/>
    <w:qFormat/>
    <w:locked/>
    <w:rsid w:val="00a9791a"/>
    <w:rPr>
      <w:rFonts w:ascii="Times New Roman" w:hAnsi="Times New Roman"/>
      <w:sz w:val="22"/>
      <w:lang w:val="fr-FR"/>
    </w:rPr>
  </w:style>
  <w:style w:type="character" w:styleId="Pagrindiniotekstotrauka2Diagrama" w:customStyle="1">
    <w:name w:val="Pagrindinio teksto įtrauka 2 Diagrama"/>
    <w:link w:val="Pagrindiniotekstotrauka2"/>
    <w:qFormat/>
    <w:rsid w:val="00a9791a"/>
    <w:rPr>
      <w:sz w:val="24"/>
      <w:szCs w:val="24"/>
      <w:lang w:val="sk-SK"/>
    </w:rPr>
  </w:style>
  <w:style w:type="character" w:styleId="BodyTextIndent2Char2" w:customStyle="1">
    <w:name w:val="Body Text Indent 2 Char2"/>
    <w:link w:val="TableofEntries"/>
    <w:qFormat/>
    <w:locked/>
    <w:rsid w:val="00a9791a"/>
    <w:rPr>
      <w:sz w:val="24"/>
      <w:lang w:val="lt-LT"/>
    </w:rPr>
  </w:style>
  <w:style w:type="character" w:styleId="BodyTextIndent2Char1" w:customStyle="1">
    <w:name w:val="Body Text Indent 2 Char1"/>
    <w:qFormat/>
    <w:locked/>
    <w:rsid w:val="00a9791a"/>
    <w:rPr>
      <w:sz w:val="24"/>
      <w:lang w:val="sk-SK"/>
    </w:rPr>
  </w:style>
  <w:style w:type="character" w:styleId="DokumentostruktraDiagrama" w:customStyle="1">
    <w:name w:val="Dokumento struktūra Diagrama"/>
    <w:link w:val="Dokumentostruktra"/>
    <w:qFormat/>
    <w:rsid w:val="00a9791a"/>
    <w:rPr>
      <w:sz w:val="24"/>
      <w:szCs w:val="24"/>
      <w:shd w:fill="000080" w:val="clear"/>
    </w:rPr>
  </w:style>
  <w:style w:type="character" w:styleId="HeaderChar1" w:customStyle="1">
    <w:name w:val="Header Char1"/>
    <w:qFormat/>
    <w:locked/>
    <w:rsid w:val="00a9791a"/>
    <w:rPr>
      <w:sz w:val="24"/>
      <w:szCs w:val="24"/>
      <w:lang w:val="lt-LT" w:eastAsia="en-US"/>
    </w:rPr>
  </w:style>
  <w:style w:type="character" w:styleId="DocumentMapChar1" w:customStyle="1">
    <w:name w:val="Document Map Char1"/>
    <w:qFormat/>
    <w:locked/>
    <w:rsid w:val="00a9791a"/>
    <w:rPr>
      <w:rFonts w:ascii="Times New Roman" w:hAnsi="Times New Roman"/>
      <w:sz w:val="24"/>
      <w:shd w:fill="000080" w:val="clear"/>
      <w:lang w:val="x-none"/>
    </w:rPr>
  </w:style>
  <w:style w:type="character" w:styleId="PaprastasistekstasDiagrama" w:customStyle="1">
    <w:name w:val="Paprastasis tekstas Diagrama"/>
    <w:link w:val="Paprastasistekstas"/>
    <w:qFormat/>
    <w:rsid w:val="00a9791a"/>
    <w:rPr>
      <w:sz w:val="21"/>
      <w:szCs w:val="21"/>
    </w:rPr>
  </w:style>
  <w:style w:type="character" w:styleId="PlainTextChar2" w:customStyle="1">
    <w:name w:val="Plain Text Char2"/>
    <w:link w:val="Normal12Hanging"/>
    <w:qFormat/>
    <w:locked/>
    <w:rsid w:val="00a9791a"/>
    <w:rPr>
      <w:sz w:val="24"/>
      <w:lang w:val="lt-LT"/>
    </w:rPr>
  </w:style>
  <w:style w:type="character" w:styleId="PlainTextChar1" w:customStyle="1">
    <w:name w:val="Plain Text Char1"/>
    <w:qFormat/>
    <w:locked/>
    <w:rsid w:val="00a9791a"/>
    <w:rPr>
      <w:rFonts w:ascii="Times New Roman" w:hAnsi="Times New Roman"/>
      <w:sz w:val="21"/>
      <w:lang w:val="x-none"/>
    </w:rPr>
  </w:style>
  <w:style w:type="character" w:styleId="KomentarotemaDiagrama" w:customStyle="1">
    <w:name w:val="Komentaro tema Diagrama"/>
    <w:link w:val="Komentarotema"/>
    <w:qFormat/>
    <w:rsid w:val="00a9791a"/>
    <w:rPr>
      <w:b/>
      <w:bCs/>
      <w:lang w:val="en-US"/>
    </w:rPr>
  </w:style>
  <w:style w:type="character" w:styleId="CommentTextChar1" w:customStyle="1">
    <w:name w:val="Comment Text Char1"/>
    <w:qFormat/>
    <w:locked/>
    <w:rsid w:val="00a9791a"/>
    <w:rPr>
      <w:rFonts w:ascii="Times New Roman" w:hAnsi="Times New Roman"/>
      <w:lang w:val="en-US"/>
    </w:rPr>
  </w:style>
  <w:style w:type="character" w:styleId="CommentSubjectChar2" w:customStyle="1">
    <w:name w:val="Comment Subject Char2"/>
    <w:link w:val="Lgendesigne"/>
    <w:qFormat/>
    <w:locked/>
    <w:rsid w:val="00a9791a"/>
    <w:rPr>
      <w:sz w:val="18"/>
      <w:lang w:val="en-US"/>
    </w:rPr>
  </w:style>
  <w:style w:type="character" w:styleId="CommentSubjectChar1" w:customStyle="1">
    <w:name w:val="Comment Subject Char1"/>
    <w:qFormat/>
    <w:locked/>
    <w:rsid w:val="00a9791a"/>
    <w:rPr>
      <w:b/>
      <w:lang w:val="en-US"/>
    </w:rPr>
  </w:style>
  <w:style w:type="character" w:styleId="BalloonTextChar1" w:customStyle="1">
    <w:name w:val="Balloon Text Char1"/>
    <w:qFormat/>
    <w:locked/>
    <w:rsid w:val="00a9791a"/>
    <w:rPr>
      <w:sz w:val="16"/>
    </w:rPr>
  </w:style>
  <w:style w:type="character" w:styleId="Annotationreference">
    <w:name w:val="annotation reference"/>
    <w:qFormat/>
    <w:rsid w:val="00a9791a"/>
    <w:rPr>
      <w:sz w:val="16"/>
    </w:rPr>
  </w:style>
  <w:style w:type="character" w:styleId="Endnotereference">
    <w:name w:val="endnote reference"/>
    <w:qFormat/>
    <w:rsid w:val="00a9791a"/>
    <w:rPr>
      <w:rFonts w:ascii="Times New Roman" w:hAnsi="Times New Roman"/>
      <w:b/>
      <w:sz w:val="24"/>
      <w:vertAlign w:val="superscript"/>
      <w:lang w:val="en-GB"/>
    </w:rPr>
  </w:style>
  <w:style w:type="character" w:styleId="Added" w:customStyle="1">
    <w:name w:val="added"/>
    <w:qFormat/>
    <w:rsid w:val="00a9791a"/>
    <w:rPr>
      <w:b/>
      <w:i/>
      <w:lang w:val="en-US"/>
    </w:rPr>
  </w:style>
  <w:style w:type="character" w:styleId="DontTranslate" w:customStyle="1">
    <w:name w:val="DontTranslate"/>
    <w:qFormat/>
    <w:rsid w:val="00a9791a"/>
    <w:rPr>
      <w:rFonts w:ascii="Times New Roman" w:hAnsi="Times New Roman"/>
      <w:sz w:val="24"/>
      <w:lang w:val="en-GB"/>
    </w:rPr>
  </w:style>
  <w:style w:type="character" w:styleId="Max" w:customStyle="1">
    <w:name w:val="Max."/>
    <w:qFormat/>
    <w:rsid w:val="00a9791a"/>
    <w:rPr>
      <w:rFonts w:ascii="Times New Roman" w:hAnsi="Times New Roman"/>
      <w:b/>
      <w:sz w:val="24"/>
      <w:lang w:val="en-GB"/>
    </w:rPr>
  </w:style>
  <w:style w:type="character" w:styleId="Fspelling1" w:customStyle="1">
    <w:name w:val="f_spelling1"/>
    <w:qFormat/>
    <w:rsid w:val="00a9791a"/>
    <w:rPr>
      <w:rFonts w:ascii="Times New Roman" w:hAnsi="Times New Roman"/>
      <w:color w:val="808080"/>
      <w:sz w:val="14"/>
      <w:lang w:val="en-GB"/>
    </w:rPr>
  </w:style>
  <w:style w:type="character" w:styleId="StandaardUitvullen1" w:customStyle="1">
    <w:name w:val="Standaard + Uitvullen1"/>
    <w:qFormat/>
    <w:rsid w:val="00a9791a"/>
    <w:rPr>
      <w:rFonts w:ascii="Times New Roman" w:hAnsi="Times New Roman"/>
      <w:sz w:val="24"/>
      <w:lang w:val="en-AU"/>
    </w:rPr>
  </w:style>
  <w:style w:type="character" w:styleId="Hps" w:customStyle="1">
    <w:name w:val="hps"/>
    <w:qFormat/>
    <w:rsid w:val="00a9791a"/>
    <w:rPr/>
  </w:style>
  <w:style w:type="character" w:styleId="Hpsatn" w:customStyle="1">
    <w:name w:val="hps atn"/>
    <w:qFormat/>
    <w:rsid w:val="00a9791a"/>
    <w:rPr/>
  </w:style>
  <w:style w:type="character" w:styleId="Grame" w:customStyle="1">
    <w:name w:val="grame"/>
    <w:qFormat/>
    <w:rsid w:val="00a9791a"/>
    <w:rPr/>
  </w:style>
  <w:style w:type="character" w:styleId="PagrindiniotekstopirmatraukaDiagrama" w:customStyle="1">
    <w:name w:val="Pagrindinio teksto pirma įtrauka Diagrama"/>
    <w:link w:val="Pagrindiniotekstopirmatrauka"/>
    <w:qFormat/>
    <w:rsid w:val="00a9791a"/>
    <w:rPr>
      <w:color w:val="0000FF"/>
      <w:sz w:val="24"/>
      <w:szCs w:val="24"/>
    </w:rPr>
  </w:style>
  <w:style w:type="character" w:styleId="BodyTextFirstIndentChar2" w:customStyle="1">
    <w:name w:val="Body Text First Indent Char2"/>
    <w:link w:val="NormalWeb13"/>
    <w:qFormat/>
    <w:locked/>
    <w:rsid w:val="00a9791a"/>
    <w:rPr>
      <w:sz w:val="24"/>
      <w:szCs w:val="24"/>
    </w:rPr>
  </w:style>
  <w:style w:type="character" w:styleId="BodyTextChar1" w:customStyle="1">
    <w:name w:val="Body Text Char1"/>
    <w:qFormat/>
    <w:locked/>
    <w:rsid w:val="00a9791a"/>
    <w:rPr>
      <w:rFonts w:ascii="Times New Roman" w:hAnsi="Times New Roman"/>
      <w:color w:val="0000FF"/>
      <w:sz w:val="22"/>
    </w:rPr>
  </w:style>
  <w:style w:type="character" w:styleId="Pagrindiniotekstopirmatrauka2Diagrama" w:customStyle="1">
    <w:name w:val="Pagrindinio teksto pirma įtrauka 2 Diagrama"/>
    <w:link w:val="Pagrindiniotekstopirmatrauka2"/>
    <w:qFormat/>
    <w:rsid w:val="00a9791a"/>
    <w:rPr>
      <w:sz w:val="24"/>
      <w:szCs w:val="24"/>
    </w:rPr>
  </w:style>
  <w:style w:type="character" w:styleId="BodyTextFirstIndent2Char2" w:customStyle="1">
    <w:name w:val="Body Text First Indent 2 Char2"/>
    <w:qFormat/>
    <w:locked/>
    <w:rsid w:val="00a9791a"/>
    <w:rPr>
      <w:sz w:val="24"/>
      <w:szCs w:val="24"/>
      <w:lang w:val="lt-LT" w:eastAsia="en-US"/>
    </w:rPr>
  </w:style>
  <w:style w:type="character" w:styleId="BodyTextIndentChar1" w:customStyle="1">
    <w:name w:val="Body Text Indent Char1"/>
    <w:qFormat/>
    <w:locked/>
    <w:rsid w:val="00a9791a"/>
    <w:rPr>
      <w:rFonts w:ascii="Times New Roman" w:hAnsi="Times New Roman"/>
      <w:sz w:val="22"/>
    </w:rPr>
  </w:style>
  <w:style w:type="character" w:styleId="Pagrindiniotekstotrauka3Diagrama" w:customStyle="1">
    <w:name w:val="Pagrindinio teksto įtrauka 3 Diagrama"/>
    <w:link w:val="Pagrindiniotekstotrauka3"/>
    <w:qFormat/>
    <w:rsid w:val="00a9791a"/>
    <w:rPr>
      <w:sz w:val="16"/>
      <w:szCs w:val="16"/>
    </w:rPr>
  </w:style>
  <w:style w:type="character" w:styleId="BodyTextIndent3Char2" w:customStyle="1">
    <w:name w:val="Body Text Indent 3 Char2"/>
    <w:qFormat/>
    <w:locked/>
    <w:rsid w:val="00a9791a"/>
    <w:rPr>
      <w:i/>
      <w:sz w:val="24"/>
      <w:szCs w:val="24"/>
      <w:lang w:val="lt-LT" w:eastAsia="en-US"/>
    </w:rPr>
  </w:style>
  <w:style w:type="character" w:styleId="BodyTextIndent3Char1" w:customStyle="1">
    <w:name w:val="Body Text Indent 3 Char1"/>
    <w:link w:val="RefStatus"/>
    <w:qFormat/>
    <w:locked/>
    <w:rsid w:val="00a9791a"/>
    <w:rPr>
      <w:rFonts w:ascii="Arial" w:hAnsi="Arial"/>
      <w:caps/>
      <w:sz w:val="24"/>
      <w:lang w:val="lt-LT"/>
    </w:rPr>
  </w:style>
  <w:style w:type="character" w:styleId="UbaigimasDiagrama" w:customStyle="1">
    <w:name w:val="Užbaigimas Diagrama"/>
    <w:link w:val="Ubaigimas"/>
    <w:qFormat/>
    <w:rsid w:val="00a9791a"/>
    <w:rPr>
      <w:sz w:val="24"/>
      <w:szCs w:val="24"/>
    </w:rPr>
  </w:style>
  <w:style w:type="character" w:styleId="ClosingChar2" w:customStyle="1">
    <w:name w:val="Closing Char2"/>
    <w:link w:val="NormalWeb"/>
    <w:qFormat/>
    <w:locked/>
    <w:rsid w:val="00a9791a"/>
    <w:rPr>
      <w:sz w:val="24"/>
      <w:szCs w:val="24"/>
    </w:rPr>
  </w:style>
  <w:style w:type="character" w:styleId="ClosingChar1" w:customStyle="1">
    <w:name w:val="Closing Char1"/>
    <w:link w:val="TypeDoc"/>
    <w:qFormat/>
    <w:locked/>
    <w:rsid w:val="00a9791a"/>
    <w:rPr>
      <w:rFonts w:ascii="Arial" w:hAnsi="Arial"/>
      <w:b/>
      <w:sz w:val="48"/>
      <w:lang w:val="lt-LT"/>
    </w:rPr>
  </w:style>
  <w:style w:type="character" w:styleId="DataDiagrama" w:customStyle="1">
    <w:name w:val="Data Diagrama"/>
    <w:link w:val="Data"/>
    <w:qFormat/>
    <w:rsid w:val="00a9791a"/>
    <w:rPr>
      <w:sz w:val="24"/>
      <w:szCs w:val="24"/>
    </w:rPr>
  </w:style>
  <w:style w:type="character" w:styleId="DateChar2" w:customStyle="1">
    <w:name w:val="Date Char2"/>
    <w:qFormat/>
    <w:locked/>
    <w:rsid w:val="00a9791a"/>
    <w:rPr>
      <w:b/>
      <w:sz w:val="24"/>
      <w:szCs w:val="24"/>
      <w:lang w:val="lt-LT" w:eastAsia="en-US"/>
    </w:rPr>
  </w:style>
  <w:style w:type="character" w:styleId="DateChar1" w:customStyle="1">
    <w:name w:val="Date Char1"/>
    <w:qFormat/>
    <w:locked/>
    <w:rsid w:val="00a9791a"/>
    <w:rPr>
      <w:sz w:val="24"/>
    </w:rPr>
  </w:style>
  <w:style w:type="character" w:styleId="ElpatoparaasDiagrama" w:customStyle="1">
    <w:name w:val="El. pašto parašas Diagrama"/>
    <w:link w:val="Elpatoparaas"/>
    <w:qFormat/>
    <w:rsid w:val="00a9791a"/>
    <w:rPr>
      <w:sz w:val="24"/>
      <w:szCs w:val="24"/>
    </w:rPr>
  </w:style>
  <w:style w:type="character" w:styleId="FootnoteTextChar3" w:customStyle="1">
    <w:name w:val="Footnote Text Char3"/>
    <w:qFormat/>
    <w:locked/>
    <w:rsid w:val="00a9791a"/>
    <w:rPr>
      <w:sz w:val="24"/>
      <w:lang w:val="lt-LT" w:eastAsia="en-US"/>
    </w:rPr>
  </w:style>
  <w:style w:type="character" w:styleId="EmailSignatureChar1" w:customStyle="1">
    <w:name w:val="E-mail Signature Char1"/>
    <w:link w:val="ColumnHeading"/>
    <w:qFormat/>
    <w:locked/>
    <w:rsid w:val="00a9791a"/>
    <w:rPr>
      <w:i/>
      <w:sz w:val="24"/>
      <w:lang w:val="lt-LT"/>
    </w:rPr>
  </w:style>
  <w:style w:type="character" w:styleId="HTMLAcronym">
    <w:name w:val="HTML Acronym"/>
    <w:qFormat/>
    <w:rsid w:val="00a9791a"/>
    <w:rPr/>
  </w:style>
  <w:style w:type="character" w:styleId="HTMLadresasDiagrama" w:customStyle="1">
    <w:name w:val="HTML adresas Diagrama"/>
    <w:link w:val="HTMLadresas"/>
    <w:qFormat/>
    <w:rsid w:val="00a9791a"/>
    <w:rPr>
      <w:i/>
      <w:iCs/>
      <w:sz w:val="24"/>
      <w:szCs w:val="24"/>
    </w:rPr>
  </w:style>
  <w:style w:type="character" w:styleId="HTMLAddressChar2" w:customStyle="1">
    <w:name w:val="HTML Address Char2"/>
    <w:qFormat/>
    <w:locked/>
    <w:rsid w:val="00a9791a"/>
    <w:rPr>
      <w:b/>
      <w:sz w:val="24"/>
      <w:szCs w:val="24"/>
      <w:lang w:val="lt-LT" w:eastAsia="en-US"/>
    </w:rPr>
  </w:style>
  <w:style w:type="character" w:styleId="HTMLAddressChar1" w:customStyle="1">
    <w:name w:val="HTML Address Char1"/>
    <w:link w:val="LineTop"/>
    <w:qFormat/>
    <w:locked/>
    <w:rsid w:val="00a9791a"/>
    <w:rPr>
      <w:rFonts w:ascii="Arial" w:hAnsi="Arial"/>
      <w:sz w:val="16"/>
      <w:szCs w:val="16"/>
      <w:lang w:val="fr-FR"/>
    </w:rPr>
  </w:style>
  <w:style w:type="character" w:styleId="HTMLCite">
    <w:name w:val="HTML Cite"/>
    <w:qFormat/>
    <w:rsid w:val="00a9791a"/>
    <w:rPr>
      <w:i/>
    </w:rPr>
  </w:style>
  <w:style w:type="character" w:styleId="HTMLCode">
    <w:name w:val="HTML Code"/>
    <w:qFormat/>
    <w:rsid w:val="00a9791a"/>
    <w:rPr>
      <w:rFonts w:ascii="Courier New" w:hAnsi="Courier New"/>
      <w:sz w:val="20"/>
    </w:rPr>
  </w:style>
  <w:style w:type="character" w:styleId="HTMLDefinition">
    <w:name w:val="HTML Definition"/>
    <w:qFormat/>
    <w:rsid w:val="00a9791a"/>
    <w:rPr>
      <w:i/>
    </w:rPr>
  </w:style>
  <w:style w:type="character" w:styleId="HTMLKeyboard">
    <w:name w:val="HTML Keyboard"/>
    <w:qFormat/>
    <w:rsid w:val="00a9791a"/>
    <w:rPr>
      <w:rFonts w:ascii="Arial" w:hAnsi="Arial"/>
      <w:b/>
      <w:sz w:val="28"/>
      <w:lang w:val="lt-LT"/>
    </w:rPr>
  </w:style>
  <w:style w:type="character" w:styleId="HTMLiankstoformatuotasDiagrama" w:customStyle="1">
    <w:name w:val="HTML iš anksto formatuotas Diagrama"/>
    <w:link w:val="HTMLiankstoformatuotas"/>
    <w:qFormat/>
    <w:rsid w:val="00a9791a"/>
    <w:rPr>
      <w:rFonts w:ascii="Courier New" w:hAnsi="Courier New" w:cs="Courier New"/>
    </w:rPr>
  </w:style>
  <w:style w:type="character" w:styleId="Heading2Char1" w:customStyle="1">
    <w:name w:val="Heading 2 Char1"/>
    <w:qFormat/>
    <w:locked/>
    <w:rsid w:val="00a9791a"/>
    <w:rPr>
      <w:rFonts w:ascii="Arial" w:hAnsi="Arial"/>
      <w:b/>
      <w:i/>
      <w:sz w:val="24"/>
      <w:lang w:val="lt-LT"/>
    </w:rPr>
  </w:style>
  <w:style w:type="character" w:styleId="HTMLSample">
    <w:name w:val="HTML Sample"/>
    <w:qFormat/>
    <w:rsid w:val="00a9791a"/>
    <w:rPr>
      <w:rFonts w:ascii="Arial" w:hAnsi="Arial"/>
      <w:sz w:val="24"/>
      <w:lang w:val="lt-LT"/>
    </w:rPr>
  </w:style>
  <w:style w:type="character" w:styleId="HTMLTypewriter">
    <w:name w:val="HTML Typewriter"/>
    <w:qFormat/>
    <w:rsid w:val="00a9791a"/>
    <w:rPr>
      <w:rFonts w:ascii="Arial" w:hAnsi="Arial"/>
      <w:b/>
      <w:sz w:val="24"/>
      <w:lang w:val="lt-LT"/>
    </w:rPr>
  </w:style>
  <w:style w:type="character" w:styleId="HTMLVariable">
    <w:name w:val="HTML Variable"/>
    <w:qFormat/>
    <w:rsid w:val="00a9791a"/>
    <w:rPr>
      <w:rFonts w:ascii="Times New Roman" w:hAnsi="Times New Roman"/>
      <w:sz w:val="22"/>
      <w:lang w:val="lt-LT"/>
    </w:rPr>
  </w:style>
  <w:style w:type="character" w:styleId="Linenumber">
    <w:name w:val="line number"/>
    <w:qFormat/>
    <w:rsid w:val="00a9791a"/>
    <w:rPr>
      <w:rFonts w:ascii="Times New Roman" w:hAnsi="Times New Roman"/>
      <w:i/>
      <w:sz w:val="22"/>
      <w:lang w:val="lt-LT"/>
    </w:rPr>
  </w:style>
  <w:style w:type="character" w:styleId="MacroTextChar" w:customStyle="1">
    <w:name w:val="Macro Text Char"/>
    <w:semiHidden/>
    <w:qFormat/>
    <w:rsid w:val="00a9791a"/>
    <w:rPr>
      <w:rFonts w:ascii="Courier New" w:hAnsi="Courier New" w:cs="Courier New"/>
      <w:lang w:val="lt-LT" w:eastAsia="en-US"/>
    </w:rPr>
  </w:style>
  <w:style w:type="character" w:styleId="Sraotsinys2Diagrama" w:customStyle="1">
    <w:name w:val="Sąrašo tęsinys 2 Diagrama"/>
    <w:link w:val="Sraotsinys2"/>
    <w:qFormat/>
    <w:locked/>
    <w:rsid w:val="00a9791a"/>
    <w:rPr>
      <w:sz w:val="24"/>
      <w:szCs w:val="24"/>
    </w:rPr>
  </w:style>
  <w:style w:type="character" w:styleId="Heading7Char1" w:customStyle="1">
    <w:name w:val="Heading 7 Char1"/>
    <w:qFormat/>
    <w:locked/>
    <w:rsid w:val="00a9791a"/>
    <w:rPr>
      <w:rFonts w:ascii="Arial" w:hAnsi="Arial"/>
      <w:sz w:val="24"/>
      <w:lang w:val="lt-LT"/>
    </w:rPr>
  </w:style>
  <w:style w:type="character" w:styleId="InutsantratDiagrama" w:customStyle="1">
    <w:name w:val="Žinutės antraštė Diagrama"/>
    <w:link w:val="inutsantrat"/>
    <w:qFormat/>
    <w:rsid w:val="00a9791a"/>
    <w:rPr>
      <w:rFonts w:ascii="Arial" w:hAnsi="Arial" w:cs="Arial"/>
      <w:sz w:val="24"/>
      <w:szCs w:val="24"/>
      <w:shd w:fill="CCCCCC" w:val="clear"/>
    </w:rPr>
  </w:style>
  <w:style w:type="character" w:styleId="Sraotsinys5Diagrama" w:customStyle="1">
    <w:name w:val="Sąrašo tęsinys 5 Diagrama"/>
    <w:link w:val="Sraotsinys5"/>
    <w:qFormat/>
    <w:locked/>
    <w:rsid w:val="00a9791a"/>
    <w:rPr>
      <w:sz w:val="24"/>
      <w:szCs w:val="24"/>
    </w:rPr>
  </w:style>
  <w:style w:type="character" w:styleId="Heading8Char1" w:customStyle="1">
    <w:name w:val="Heading 8 Char1"/>
    <w:qFormat/>
    <w:locked/>
    <w:rsid w:val="00a9791a"/>
    <w:rPr>
      <w:rFonts w:ascii="Arial" w:hAnsi="Arial"/>
      <w:i/>
      <w:sz w:val="24"/>
      <w:lang w:val="lt-LT"/>
    </w:rPr>
  </w:style>
  <w:style w:type="character" w:styleId="PastabosantratDiagrama" w:customStyle="1">
    <w:name w:val="Pastabos antraštė Diagrama"/>
    <w:link w:val="Pastabosantrat"/>
    <w:qFormat/>
    <w:rsid w:val="00a9791a"/>
    <w:rPr>
      <w:sz w:val="24"/>
      <w:szCs w:val="24"/>
    </w:rPr>
  </w:style>
  <w:style w:type="character" w:styleId="MakrokomandostekstasDiagrama" w:customStyle="1">
    <w:name w:val="Makrokomandos tekstas Diagrama"/>
    <w:link w:val="Makrokomandostekstas"/>
    <w:qFormat/>
    <w:locked/>
    <w:rsid w:val="00a9791a"/>
    <w:rPr>
      <w:rFonts w:ascii="Courier New" w:hAnsi="Courier New" w:cs="Courier New"/>
    </w:rPr>
  </w:style>
  <w:style w:type="character" w:styleId="Heading9Char1" w:customStyle="1">
    <w:name w:val="Heading 9 Char1"/>
    <w:qFormat/>
    <w:locked/>
    <w:rsid w:val="00a9791a"/>
    <w:rPr>
      <w:rFonts w:ascii="Arial" w:hAnsi="Arial"/>
      <w:b/>
      <w:i/>
      <w:sz w:val="18"/>
      <w:lang w:val="lt-LT"/>
    </w:rPr>
  </w:style>
  <w:style w:type="character" w:styleId="PasveikinimasDiagrama" w:customStyle="1">
    <w:name w:val="Pasveikinimas Diagrama"/>
    <w:link w:val="Pasveikinimas"/>
    <w:qFormat/>
    <w:rsid w:val="00a9791a"/>
    <w:rPr>
      <w:sz w:val="24"/>
      <w:szCs w:val="24"/>
    </w:rPr>
  </w:style>
  <w:style w:type="character" w:styleId="FooterChar1" w:customStyle="1">
    <w:name w:val="Footer Char1"/>
    <w:qFormat/>
    <w:locked/>
    <w:rsid w:val="00a9791a"/>
    <w:rPr>
      <w:sz w:val="24"/>
    </w:rPr>
  </w:style>
  <w:style w:type="character" w:styleId="ParaasDiagrama" w:customStyle="1">
    <w:name w:val="Parašas Diagrama"/>
    <w:link w:val="Paraas"/>
    <w:qFormat/>
    <w:rsid w:val="00a9791a"/>
    <w:rPr>
      <w:sz w:val="24"/>
      <w:szCs w:val="24"/>
    </w:rPr>
  </w:style>
  <w:style w:type="character" w:styleId="SubtitleChar" w:customStyle="1">
    <w:name w:val="Subtitle Char"/>
    <w:uiPriority w:val="11"/>
    <w:qFormat/>
    <w:rsid w:val="00a9791a"/>
    <w:rPr>
      <w:rFonts w:ascii="Cambria" w:hAnsi="Cambria" w:eastAsia="Times New Roman" w:cs="Times New Roman"/>
      <w:sz w:val="24"/>
      <w:szCs w:val="24"/>
      <w:lang w:val="lt-LT" w:eastAsia="en-US"/>
    </w:rPr>
  </w:style>
  <w:style w:type="character" w:styleId="CharChar12" w:customStyle="1">
    <w:name w:val="Char Char12"/>
    <w:link w:val="LentelKlasikin2"/>
    <w:qFormat/>
    <w:locked/>
    <w:rsid w:val="00a9791a"/>
    <w:rPr>
      <w:rFonts w:ascii="Arial" w:hAnsi="Arial"/>
      <w:sz w:val="24"/>
    </w:rPr>
  </w:style>
  <w:style w:type="character" w:styleId="DokumentoinaostekstasDiagrama" w:customStyle="1">
    <w:name w:val="Dokumento išnašos tekstas Diagrama"/>
    <w:link w:val="Dokumentoinaostekstas"/>
    <w:qFormat/>
    <w:locked/>
    <w:rsid w:val="00a9791a"/>
    <w:rPr>
      <w:sz w:val="24"/>
      <w:szCs w:val="24"/>
    </w:rPr>
  </w:style>
  <w:style w:type="character" w:styleId="Footnotereference">
    <w:name w:val="footnote reference"/>
    <w:semiHidden/>
    <w:qFormat/>
    <w:rsid w:val="00224697"/>
    <w:rPr>
      <w:shd w:fill="FFFFFF" w:val="clear"/>
      <w:vertAlign w:val="superscript"/>
    </w:rPr>
  </w:style>
  <w:style w:type="character" w:styleId="Marker" w:customStyle="1">
    <w:name w:val="Marker"/>
    <w:qFormat/>
    <w:rsid w:val="00224697"/>
    <w:rPr>
      <w:color w:val="0000FF"/>
      <w:shd w:fill="FFFFFF" w:val="clear"/>
    </w:rPr>
  </w:style>
  <w:style w:type="character" w:styleId="Marker1" w:customStyle="1">
    <w:name w:val="Marker1"/>
    <w:qFormat/>
    <w:rsid w:val="00224697"/>
    <w:rPr>
      <w:color w:val="008000"/>
      <w:shd w:fill="FFFFFF" w:val="clear"/>
    </w:rPr>
  </w:style>
  <w:style w:type="character" w:styleId="AntratsDiagrama" w:customStyle="1">
    <w:name w:val="Antraštės Diagrama"/>
    <w:link w:val="Antrats"/>
    <w:uiPriority w:val="99"/>
    <w:qFormat/>
    <w:rsid w:val="00d0763c"/>
    <w:rPr>
      <w:sz w:val="24"/>
      <w:szCs w:val="24"/>
      <w:lang w:eastAsia="en-US"/>
    </w:rPr>
  </w:style>
  <w:style w:type="character" w:styleId="ListLabel1">
    <w:name w:val="ListLabel 1"/>
    <w:qFormat/>
    <w:rPr>
      <w:rFonts w:cs="Times New Roman"/>
      <w:sz w:val="24"/>
      <w:szCs w:val="24"/>
    </w:rPr>
  </w:style>
  <w:style w:type="character" w:styleId="ListLabel2">
    <w:name w:val="ListLabel 2"/>
    <w:qFormat/>
    <w:rPr>
      <w:sz w:val="24"/>
    </w:rPr>
  </w:style>
  <w:style w:type="character" w:styleId="ListLabel3">
    <w:name w:val="ListLabel 3"/>
    <w:qFormat/>
    <w:rPr>
      <w:rFonts w:cs="Times New Roman"/>
      <w:sz w:val="24"/>
      <w:szCs w:val="24"/>
    </w:rPr>
  </w:style>
  <w:style w:type="character" w:styleId="ListLabel4">
    <w:name w:val="ListLabel 4"/>
    <w:qFormat/>
    <w:rPr>
      <w:sz w:val="24"/>
    </w:rPr>
  </w:style>
  <w:style w:type="character" w:styleId="ListLabel5">
    <w:name w:val="ListLabel 5"/>
    <w:qFormat/>
    <w:rPr>
      <w:rFonts w:cs="Times New Roman"/>
      <w:sz w:val="24"/>
      <w:szCs w:val="24"/>
    </w:rPr>
  </w:style>
  <w:style w:type="character" w:styleId="ListLabel6">
    <w:name w:val="ListLabel 6"/>
    <w:qFormat/>
    <w:rPr>
      <w:rFonts w:cs="Times New Roman"/>
      <w:sz w:val="24"/>
      <w:szCs w:val="24"/>
    </w:rPr>
  </w:style>
  <w:style w:type="character" w:styleId="ListLabel7">
    <w:name w:val="ListLabel 7"/>
    <w:qFormat/>
    <w:rPr>
      <w:rFonts w:cs="Times New Roman"/>
      <w:sz w:val="24"/>
      <w:szCs w:val="24"/>
    </w:rPr>
  </w:style>
  <w:style w:type="character" w:styleId="ListLabel8">
    <w:name w:val="ListLabel 8"/>
    <w:qFormat/>
    <w:rPr>
      <w:sz w:val="24"/>
    </w:rPr>
  </w:style>
  <w:style w:type="character" w:styleId="ListLabel9">
    <w:name w:val="ListLabel 9"/>
    <w:qFormat/>
    <w:rPr>
      <w:rFonts w:cs="Times New Roman"/>
    </w:rPr>
  </w:style>
  <w:style w:type="character" w:styleId="ListLabel10">
    <w:name w:val="ListLabel 10"/>
    <w:qFormat/>
    <w:rPr>
      <w:rFonts w:cs="Times New Roman"/>
    </w:rPr>
  </w:style>
  <w:style w:type="character" w:styleId="ListLabel11">
    <w:name w:val="ListLabel 11"/>
    <w:qFormat/>
    <w:rPr>
      <w:rFonts w:cs="Times New Roman"/>
    </w:rPr>
  </w:style>
  <w:style w:type="character" w:styleId="ListLabel12">
    <w:name w:val="ListLabel 12"/>
    <w:qFormat/>
    <w:rPr>
      <w:rFonts w:cs="Times New Roman"/>
    </w:rPr>
  </w:style>
  <w:style w:type="character" w:styleId="ListLabel13">
    <w:name w:val="ListLabel 13"/>
    <w:qFormat/>
    <w:rPr>
      <w:rFonts w:cs="Times New Roman"/>
    </w:rPr>
  </w:style>
  <w:style w:type="character" w:styleId="ListLabel14">
    <w:name w:val="ListLabel 14"/>
    <w:qFormat/>
    <w:rPr>
      <w:rFonts w:cs="Times New Roman"/>
    </w:rPr>
  </w:style>
  <w:style w:type="character" w:styleId="ListLabel15">
    <w:name w:val="ListLabel 15"/>
    <w:qFormat/>
    <w:rPr>
      <w:rFonts w:cs="Times New Roman"/>
    </w:rPr>
  </w:style>
  <w:style w:type="character" w:styleId="ListLabel16">
    <w:name w:val="ListLabel 16"/>
    <w:qFormat/>
    <w:rPr>
      <w:rFonts w:cs="Times New Roman"/>
    </w:rPr>
  </w:style>
  <w:style w:type="character" w:styleId="ListLabel17">
    <w:name w:val="ListLabel 17"/>
    <w:qFormat/>
    <w:rPr>
      <w:rFonts w:cs="Times New Roman"/>
    </w:rPr>
  </w:style>
  <w:style w:type="character" w:styleId="Inaosramenys">
    <w:name w:val="Išnašos rašmenys"/>
    <w:qFormat/>
    <w:rPr/>
  </w:style>
  <w:style w:type="character" w:styleId="Galinsinaosramenys">
    <w:name w:val="Galinės išnašos rašmenys"/>
    <w:qFormat/>
    <w:rPr/>
  </w:style>
  <w:style w:type="paragraph" w:styleId="Antrat">
    <w:name w:val="Antraštė"/>
    <w:basedOn w:val="Normal"/>
    <w:next w:val="Pagrindinistekstas"/>
    <w:qFormat/>
    <w:pPr>
      <w:keepNext/>
      <w:spacing w:before="240" w:after="120"/>
    </w:pPr>
    <w:rPr>
      <w:rFonts w:ascii="Liberation Sans" w:hAnsi="Liberation Sans" w:eastAsia="Microsoft YaHei" w:cs="Lucida Sans"/>
      <w:sz w:val="28"/>
      <w:szCs w:val="28"/>
    </w:rPr>
  </w:style>
  <w:style w:type="paragraph" w:styleId="Pagrindinistekstas">
    <w:name w:val="Body Text"/>
    <w:basedOn w:val="Normal"/>
    <w:link w:val="PagrindinistekstasDiagrama"/>
    <w:rsid w:val="00a9791a"/>
    <w:pPr>
      <w:widowControl w:val="false"/>
      <w:spacing w:lineRule="auto" w:line="240" w:before="0" w:after="0"/>
    </w:pPr>
    <w:rPr>
      <w:color w:val="0000FF"/>
      <w:sz w:val="22"/>
      <w:szCs w:val="22"/>
      <w:lang w:val="en-GB" w:eastAsia="en-GB"/>
    </w:rPr>
  </w:style>
  <w:style w:type="paragraph" w:styleId="Sraas">
    <w:name w:val="List"/>
    <w:basedOn w:val="Normal"/>
    <w:rsid w:val="00a9791a"/>
    <w:pPr>
      <w:widowControl w:val="false"/>
      <w:spacing w:before="0" w:after="0"/>
      <w:ind w:left="283" w:hanging="283"/>
    </w:pPr>
    <w:rPr>
      <w:lang w:val="en-GB" w:eastAsia="en-GB"/>
    </w:rPr>
  </w:style>
  <w:style w:type="paragraph" w:styleId="Pavadinimas">
    <w:name w:val="Caption"/>
    <w:basedOn w:val="Normal"/>
    <w:qFormat/>
    <w:pPr>
      <w:suppressLineNumbers/>
      <w:spacing w:before="120" w:after="120"/>
    </w:pPr>
    <w:rPr>
      <w:rFonts w:cs="Lucida Sans"/>
      <w:i/>
      <w:iCs/>
      <w:sz w:val="24"/>
      <w:szCs w:val="24"/>
    </w:rPr>
  </w:style>
  <w:style w:type="paragraph" w:styleId="Rodykl">
    <w:name w:val="Rodyklė"/>
    <w:basedOn w:val="Normal"/>
    <w:qFormat/>
    <w:pPr>
      <w:suppressLineNumbers/>
    </w:pPr>
    <w:rPr>
      <w:rFonts w:cs="Lucida Sans"/>
    </w:rPr>
  </w:style>
  <w:style w:type="paragraph" w:styleId="HeaderCouncilLarge" w:customStyle="1">
    <w:name w:val="Header Council Large"/>
    <w:basedOn w:val="Normal"/>
    <w:link w:val="HeaderCouncilLargeChar"/>
    <w:qFormat/>
    <w:rsid w:val="00e379b7"/>
    <w:pPr>
      <w:spacing w:before="0" w:after="440"/>
      <w:ind w:left="-1134" w:right="-1134" w:hanging="0"/>
    </w:pPr>
    <w:rPr>
      <w:sz w:val="2"/>
    </w:rPr>
  </w:style>
  <w:style w:type="paragraph" w:styleId="FooterText" w:customStyle="1">
    <w:name w:val="Footer Text"/>
    <w:basedOn w:val="Normal"/>
    <w:qFormat/>
    <w:rsid w:val="00e379b7"/>
    <w:pPr>
      <w:spacing w:lineRule="auto" w:line="240" w:before="0" w:after="0"/>
    </w:pPr>
    <w:rPr>
      <w:lang w:val="en-GB"/>
    </w:rPr>
  </w:style>
  <w:style w:type="paragraph" w:styleId="ATHeading1" w:customStyle="1">
    <w:name w:val="AT Heading 1"/>
    <w:basedOn w:val="Normal"/>
    <w:qFormat/>
    <w:rsid w:val="00a9791a"/>
    <w:pPr>
      <w:keepNext/>
      <w:keepLines/>
      <w:spacing w:lineRule="auto" w:line="240" w:before="0" w:after="120"/>
      <w:outlineLvl w:val="0"/>
    </w:pPr>
    <w:rPr>
      <w:b/>
      <w:sz w:val="28"/>
      <w:szCs w:val="20"/>
      <w:lang w:val="fr-FR" w:eastAsia="en-GB"/>
    </w:rPr>
  </w:style>
  <w:style w:type="paragraph" w:styleId="ATHeading2" w:customStyle="1">
    <w:name w:val="AT Heading 2"/>
    <w:basedOn w:val="Normal"/>
    <w:qFormat/>
    <w:rsid w:val="00a9791a"/>
    <w:pPr>
      <w:spacing w:lineRule="auto" w:line="240"/>
      <w:outlineLvl w:val="1"/>
    </w:pPr>
    <w:rPr>
      <w:b/>
      <w:sz w:val="28"/>
      <w:szCs w:val="20"/>
      <w:lang w:val="fr-FR" w:eastAsia="en-GB"/>
    </w:rPr>
  </w:style>
  <w:style w:type="paragraph" w:styleId="ATHeading3" w:customStyle="1">
    <w:name w:val="AT Heading 3"/>
    <w:basedOn w:val="Normal"/>
    <w:qFormat/>
    <w:rsid w:val="00a9791a"/>
    <w:pPr>
      <w:keepNext/>
      <w:keepLines/>
      <w:spacing w:lineRule="auto" w:line="240"/>
      <w:outlineLvl w:val="2"/>
    </w:pPr>
    <w:rPr>
      <w:b/>
      <w:szCs w:val="20"/>
      <w:lang w:val="fr-FR" w:eastAsia="en-GB"/>
    </w:rPr>
  </w:style>
  <w:style w:type="paragraph" w:styleId="ATHeading4" w:customStyle="1">
    <w:name w:val="AT Heading 4"/>
    <w:basedOn w:val="Normal"/>
    <w:qFormat/>
    <w:rsid w:val="00a9791a"/>
    <w:pPr>
      <w:keepNext/>
      <w:keepLines/>
      <w:spacing w:lineRule="auto" w:line="240"/>
    </w:pPr>
    <w:rPr>
      <w:b/>
      <w:i/>
      <w:szCs w:val="20"/>
      <w:lang w:val="fr-FR" w:eastAsia="en-GB"/>
    </w:rPr>
  </w:style>
  <w:style w:type="paragraph" w:styleId="ATHeading5" w:customStyle="1">
    <w:name w:val="AT Heading 5"/>
    <w:basedOn w:val="Normal"/>
    <w:qFormat/>
    <w:rsid w:val="00a9791a"/>
    <w:pPr>
      <w:keepNext/>
      <w:keepLines/>
      <w:spacing w:lineRule="auto" w:line="240"/>
    </w:pPr>
    <w:rPr>
      <w:i/>
      <w:szCs w:val="20"/>
      <w:lang w:val="fr-FR" w:eastAsia="en-GB"/>
    </w:rPr>
  </w:style>
  <w:style w:type="paragraph" w:styleId="ATHeadingMotiv" w:customStyle="1">
    <w:name w:val="AT Heading Motiv"/>
    <w:basedOn w:val="Normal"/>
    <w:qFormat/>
    <w:rsid w:val="00a9791a"/>
    <w:pPr>
      <w:keepNext/>
      <w:spacing w:lineRule="auto" w:line="240" w:before="60" w:after="60"/>
      <w:jc w:val="center"/>
    </w:pPr>
    <w:rPr>
      <w:i/>
      <w:szCs w:val="20"/>
      <w:lang w:val="fr-FR" w:eastAsia="en-GB"/>
    </w:rPr>
  </w:style>
  <w:style w:type="paragraph" w:styleId="ATTOCTitle" w:customStyle="1">
    <w:name w:val="AT TOC Title"/>
    <w:basedOn w:val="Normal"/>
    <w:qFormat/>
    <w:rsid w:val="00a9791a"/>
    <w:pPr>
      <w:keepNext/>
      <w:keepLines/>
      <w:spacing w:lineRule="auto" w:line="240" w:before="0" w:after="240"/>
      <w:jc w:val="center"/>
    </w:pPr>
    <w:rPr>
      <w:b/>
      <w:caps/>
      <w:sz w:val="28"/>
      <w:szCs w:val="20"/>
      <w:lang w:val="fr-FR" w:eastAsia="en-GB"/>
    </w:rPr>
  </w:style>
  <w:style w:type="paragraph" w:styleId="Numroamendement" w:customStyle="1">
    <w:name w:val="Numéro amendement"/>
    <w:basedOn w:val="Normal"/>
    <w:qFormat/>
    <w:rsid w:val="00a9791a"/>
    <w:pPr>
      <w:widowControl w:val="false"/>
      <w:spacing w:lineRule="auto" w:line="240" w:before="0" w:after="0"/>
      <w:jc w:val="center"/>
    </w:pPr>
    <w:rPr>
      <w:szCs w:val="20"/>
      <w:lang w:val="fr-FR"/>
    </w:rPr>
  </w:style>
  <w:style w:type="paragraph" w:styleId="ATHeading6" w:customStyle="1">
    <w:name w:val="AT Heading 6"/>
    <w:basedOn w:val="Normal"/>
    <w:qFormat/>
    <w:rsid w:val="00a9791a"/>
    <w:pPr>
      <w:keepNext/>
      <w:keepLines/>
      <w:spacing w:lineRule="auto" w:line="240"/>
    </w:pPr>
    <w:rPr>
      <w:smallCaps/>
      <w:szCs w:val="20"/>
      <w:lang w:val="fr-FR" w:eastAsia="en-GB"/>
    </w:rPr>
  </w:style>
  <w:style w:type="paragraph" w:styleId="Normal12a12b" w:customStyle="1">
    <w:name w:val="Normal12a12b"/>
    <w:basedOn w:val="Normal"/>
    <w:qFormat/>
    <w:rsid w:val="00a9791a"/>
    <w:pPr>
      <w:widowControl w:val="false"/>
      <w:spacing w:lineRule="auto" w:line="240" w:before="240" w:after="240"/>
    </w:pPr>
    <w:rPr>
      <w:szCs w:val="20"/>
      <w:lang w:eastAsia="en-GB"/>
    </w:rPr>
  </w:style>
  <w:style w:type="paragraph" w:styleId="Footer2" w:customStyle="1">
    <w:name w:val="Footer2"/>
    <w:link w:val="BodyText2Char2"/>
    <w:qFormat/>
    <w:rsid w:val="00a9791a"/>
    <w:pPr>
      <w:widowControl/>
      <w:tabs>
        <w:tab w:val="right" w:pos="9921" w:leader="none"/>
      </w:tabs>
      <w:bidi w:val="0"/>
      <w:ind w:left="-850" w:hanging="0"/>
      <w:jc w:val="left"/>
    </w:pPr>
    <w:rPr>
      <w:rFonts w:ascii="Arial" w:hAnsi="Arial" w:eastAsia="Times New Roman" w:cs="Arial"/>
      <w:b/>
      <w:color w:val="00000A"/>
      <w:sz w:val="48"/>
      <w:szCs w:val="20"/>
      <w:lang w:val="en-US" w:eastAsia="en-US" w:bidi="ar-SA"/>
    </w:rPr>
  </w:style>
  <w:style w:type="paragraph" w:styleId="Normal12" w:customStyle="1">
    <w:name w:val="Normal12"/>
    <w:basedOn w:val="Normal"/>
    <w:qFormat/>
    <w:rsid w:val="00a9791a"/>
    <w:pPr>
      <w:widowControl w:val="false"/>
      <w:spacing w:lineRule="auto" w:line="240" w:before="0" w:after="240"/>
    </w:pPr>
    <w:rPr>
      <w:szCs w:val="20"/>
      <w:lang w:eastAsia="en-GB"/>
    </w:rPr>
  </w:style>
  <w:style w:type="paragraph" w:styleId="Justification" w:customStyle="1">
    <w:name w:val="Justification"/>
    <w:basedOn w:val="Normal12"/>
    <w:qFormat/>
    <w:rsid w:val="00a9791a"/>
    <w:pPr/>
    <w:rPr>
      <w:i/>
    </w:rPr>
  </w:style>
  <w:style w:type="paragraph" w:styleId="TOCPage" w:customStyle="1">
    <w:name w:val="TOC Page"/>
    <w:basedOn w:val="Normal12"/>
    <w:qFormat/>
    <w:rsid w:val="00a9791a"/>
    <w:pPr>
      <w:keepNext/>
      <w:jc w:val="right"/>
    </w:pPr>
    <w:rPr>
      <w:rFonts w:ascii="Arial" w:hAnsi="Arial"/>
      <w:b/>
    </w:rPr>
  </w:style>
  <w:style w:type="paragraph" w:styleId="TableofEntries" w:customStyle="1">
    <w:name w:val="Table of Entries"/>
    <w:basedOn w:val="Normal12"/>
    <w:link w:val="BodyTextIndent2Char2"/>
    <w:qFormat/>
    <w:rsid w:val="00a9791a"/>
    <w:pPr>
      <w:widowControl/>
      <w:tabs>
        <w:tab w:val="right" w:pos="9072" w:leader="dot"/>
      </w:tabs>
      <w:jc w:val="both"/>
    </w:pPr>
    <w:rPr/>
  </w:style>
  <w:style w:type="paragraph" w:styleId="Normal6" w:customStyle="1">
    <w:name w:val="Normal6"/>
    <w:basedOn w:val="Normal"/>
    <w:qFormat/>
    <w:rsid w:val="00a9791a"/>
    <w:pPr>
      <w:widowControl w:val="false"/>
      <w:spacing w:lineRule="auto" w:line="240" w:before="0" w:after="120"/>
    </w:pPr>
    <w:rPr>
      <w:szCs w:val="20"/>
      <w:lang w:eastAsia="en-GB"/>
    </w:rPr>
  </w:style>
  <w:style w:type="paragraph" w:styleId="PageHeading" w:customStyle="1">
    <w:name w:val="PageHeading"/>
    <w:basedOn w:val="Normal12a12b"/>
    <w:qFormat/>
    <w:rsid w:val="00a9791a"/>
    <w:pPr>
      <w:keepNext/>
      <w:jc w:val="center"/>
    </w:pPr>
    <w:rPr>
      <w:rFonts w:ascii="Arial" w:hAnsi="Arial"/>
      <w:b/>
    </w:rPr>
  </w:style>
  <w:style w:type="paragraph" w:styleId="NormalBold" w:customStyle="1">
    <w:name w:val="NormalBold"/>
    <w:basedOn w:val="Normal"/>
    <w:qFormat/>
    <w:rsid w:val="00a9791a"/>
    <w:pPr>
      <w:widowControl w:val="false"/>
      <w:spacing w:lineRule="auto" w:line="240" w:before="0" w:after="0"/>
    </w:pPr>
    <w:rPr>
      <w:b/>
      <w:szCs w:val="20"/>
      <w:lang w:eastAsia="en-GB"/>
    </w:rPr>
  </w:style>
  <w:style w:type="paragraph" w:styleId="Normal12Bold" w:customStyle="1">
    <w:name w:val="Normal12Bold"/>
    <w:basedOn w:val="Normal12"/>
    <w:qFormat/>
    <w:rsid w:val="00a9791a"/>
    <w:pPr/>
    <w:rPr>
      <w:b/>
    </w:rPr>
  </w:style>
  <w:style w:type="paragraph" w:styleId="Normal12Italic" w:customStyle="1">
    <w:name w:val="Normal12Italic"/>
    <w:basedOn w:val="Normal"/>
    <w:qFormat/>
    <w:rsid w:val="00a9791a"/>
    <w:pPr>
      <w:widowControl w:val="false"/>
      <w:spacing w:lineRule="auto" w:line="240" w:before="240" w:after="0"/>
    </w:pPr>
    <w:rPr>
      <w:i/>
      <w:szCs w:val="20"/>
      <w:lang w:eastAsia="en-GB"/>
    </w:rPr>
  </w:style>
  <w:style w:type="paragraph" w:styleId="Normal12Hanging" w:customStyle="1">
    <w:name w:val="Normal12Hanging"/>
    <w:basedOn w:val="Normal12"/>
    <w:link w:val="PlainTextChar2"/>
    <w:qFormat/>
    <w:rsid w:val="00a9791a"/>
    <w:pPr>
      <w:ind w:left="357" w:hanging="357"/>
    </w:pPr>
    <w:rPr/>
  </w:style>
  <w:style w:type="paragraph" w:styleId="AMNumber" w:customStyle="1">
    <w:name w:val="AMNumber"/>
    <w:basedOn w:val="Normal"/>
    <w:qFormat/>
    <w:rsid w:val="00a9791a"/>
    <w:pPr>
      <w:keepLines/>
      <w:widowControl w:val="false"/>
      <w:spacing w:lineRule="auto" w:line="240" w:before="360" w:after="0"/>
      <w:jc w:val="center"/>
    </w:pPr>
    <w:rPr>
      <w:szCs w:val="20"/>
      <w:lang w:eastAsia="en-GB"/>
    </w:rPr>
  </w:style>
  <w:style w:type="paragraph" w:styleId="ColHeading" w:customStyle="1">
    <w:name w:val="ColHeading"/>
    <w:basedOn w:val="Normal"/>
    <w:qFormat/>
    <w:rsid w:val="00a9791a"/>
    <w:pPr>
      <w:widowControl w:val="false"/>
      <w:spacing w:lineRule="auto" w:line="240" w:before="240" w:after="120"/>
      <w:jc w:val="center"/>
    </w:pPr>
    <w:rPr>
      <w:szCs w:val="20"/>
      <w:lang w:eastAsia="en-GB"/>
    </w:rPr>
  </w:style>
  <w:style w:type="paragraph" w:styleId="Lgendesigne" w:customStyle="1">
    <w:name w:val="Légende signe"/>
    <w:basedOn w:val="Normal"/>
    <w:link w:val="CommentSubjectChar2"/>
    <w:qFormat/>
    <w:rsid w:val="00a9791a"/>
    <w:pPr>
      <w:widowControl w:val="false"/>
      <w:tabs>
        <w:tab w:val="right" w:pos="454" w:leader="none"/>
        <w:tab w:val="left" w:pos="737" w:leader="none"/>
      </w:tabs>
      <w:spacing w:lineRule="auto" w:line="240" w:before="0" w:after="0"/>
      <w:ind w:left="737" w:hanging="737"/>
    </w:pPr>
    <w:rPr>
      <w:sz w:val="18"/>
      <w:szCs w:val="20"/>
      <w:lang w:val="en-US" w:eastAsia="en-GB"/>
    </w:rPr>
  </w:style>
  <w:style w:type="paragraph" w:styleId="Normal24" w:customStyle="1">
    <w:name w:val="Normal24"/>
    <w:basedOn w:val="Normal"/>
    <w:qFormat/>
    <w:rsid w:val="00a9791a"/>
    <w:pPr>
      <w:widowControl w:val="false"/>
      <w:spacing w:lineRule="auto" w:line="240" w:before="0" w:after="480"/>
    </w:pPr>
    <w:rPr>
      <w:szCs w:val="20"/>
      <w:lang w:eastAsia="en-GB"/>
    </w:rPr>
  </w:style>
  <w:style w:type="paragraph" w:styleId="Cover12" w:customStyle="1">
    <w:name w:val="Cover12"/>
    <w:basedOn w:val="Normal12"/>
    <w:qFormat/>
    <w:rsid w:val="00a9791a"/>
    <w:pPr>
      <w:ind w:left="1418" w:hanging="0"/>
    </w:pPr>
    <w:rPr/>
  </w:style>
  <w:style w:type="paragraph" w:styleId="Cover24" w:customStyle="1">
    <w:name w:val="Cover24"/>
    <w:basedOn w:val="Normal24"/>
    <w:qFormat/>
    <w:rsid w:val="00a9791a"/>
    <w:pPr>
      <w:ind w:left="1418" w:hanging="0"/>
    </w:pPr>
    <w:rPr/>
  </w:style>
  <w:style w:type="paragraph" w:styleId="CoverNormal" w:customStyle="1">
    <w:name w:val="CoverNormal"/>
    <w:basedOn w:val="Normal"/>
    <w:qFormat/>
    <w:rsid w:val="00a9791a"/>
    <w:pPr>
      <w:widowControl w:val="false"/>
      <w:spacing w:lineRule="auto" w:line="240" w:before="0" w:after="0"/>
      <w:ind w:left="1418" w:hanging="0"/>
    </w:pPr>
    <w:rPr>
      <w:szCs w:val="20"/>
      <w:lang w:eastAsia="en-GB"/>
    </w:rPr>
  </w:style>
  <w:style w:type="paragraph" w:styleId="CrossRef" w:customStyle="1">
    <w:name w:val="CrossRef"/>
    <w:basedOn w:val="Normal"/>
    <w:qFormat/>
    <w:rsid w:val="00a9791a"/>
    <w:pPr>
      <w:widowControl w:val="false"/>
      <w:spacing w:lineRule="auto" w:line="240" w:before="240" w:after="0"/>
      <w:jc w:val="center"/>
    </w:pPr>
    <w:rPr>
      <w:i/>
      <w:szCs w:val="20"/>
      <w:lang w:eastAsia="en-GB"/>
    </w:rPr>
  </w:style>
  <w:style w:type="paragraph" w:styleId="DocRef" w:customStyle="1">
    <w:name w:val="DocRef"/>
    <w:basedOn w:val="Normal"/>
    <w:qFormat/>
    <w:rsid w:val="00a9791a"/>
    <w:pPr>
      <w:widowControl w:val="false"/>
      <w:spacing w:lineRule="auto" w:line="240" w:before="0" w:after="960"/>
      <w:jc w:val="center"/>
    </w:pPr>
    <w:rPr>
      <w:rFonts w:ascii="Arial" w:hAnsi="Arial"/>
      <w:b/>
      <w:szCs w:val="20"/>
      <w:lang w:eastAsia="en-GB"/>
    </w:rPr>
  </w:style>
  <w:style w:type="paragraph" w:styleId="DocType" w:customStyle="1">
    <w:name w:val="DocType"/>
    <w:basedOn w:val="Normal12"/>
    <w:qFormat/>
    <w:rsid w:val="00a9791a"/>
    <w:pPr>
      <w:jc w:val="center"/>
    </w:pPr>
    <w:rPr>
      <w:rFonts w:ascii="Arial" w:hAnsi="Arial"/>
      <w:b/>
      <w:sz w:val="28"/>
    </w:rPr>
  </w:style>
  <w:style w:type="paragraph" w:styleId="EntPE" w:customStyle="1">
    <w:name w:val="EntPE"/>
    <w:basedOn w:val="Normal12"/>
    <w:qFormat/>
    <w:rsid w:val="00a9791a"/>
    <w:pPr>
      <w:jc w:val="center"/>
    </w:pPr>
    <w:rPr>
      <w:sz w:val="56"/>
    </w:rPr>
  </w:style>
  <w:style w:type="paragraph" w:styleId="JustificationTitle" w:customStyle="1">
    <w:name w:val="JustificationTitle"/>
    <w:basedOn w:val="Normal"/>
    <w:next w:val="Normal12"/>
    <w:qFormat/>
    <w:rsid w:val="00a9791a"/>
    <w:pPr>
      <w:keepNext/>
      <w:widowControl w:val="false"/>
      <w:spacing w:lineRule="auto" w:line="240" w:before="240" w:after="0"/>
      <w:jc w:val="center"/>
    </w:pPr>
    <w:rPr>
      <w:i/>
      <w:szCs w:val="20"/>
      <w:lang w:eastAsia="en-GB"/>
    </w:rPr>
  </w:style>
  <w:style w:type="paragraph" w:styleId="Normal12Centre" w:customStyle="1">
    <w:name w:val="Normal12Centre"/>
    <w:basedOn w:val="Normal12"/>
    <w:link w:val="BodyTextFirstIndentChar1"/>
    <w:qFormat/>
    <w:rsid w:val="00a9791a"/>
    <w:pPr>
      <w:jc w:val="center"/>
    </w:pPr>
    <w:rPr>
      <w:color w:val="0000FF"/>
      <w:lang w:val="x-none"/>
    </w:rPr>
  </w:style>
  <w:style w:type="paragraph" w:styleId="Normal12Keep" w:customStyle="1">
    <w:name w:val="Normal12Keep"/>
    <w:basedOn w:val="Normal12"/>
    <w:qFormat/>
    <w:rsid w:val="00a9791a"/>
    <w:pPr>
      <w:keepNext/>
    </w:pPr>
    <w:rPr/>
  </w:style>
  <w:style w:type="paragraph" w:styleId="Normal12Tab" w:customStyle="1">
    <w:name w:val="Normal12Tab"/>
    <w:basedOn w:val="Normal12"/>
    <w:link w:val="BodyTextFirstIndent2Char1"/>
    <w:qFormat/>
    <w:rsid w:val="00a9791a"/>
    <w:pPr>
      <w:tabs>
        <w:tab w:val="left" w:pos="357" w:leader="none"/>
      </w:tabs>
    </w:pPr>
    <w:rPr>
      <w:lang w:val="x-none"/>
    </w:rPr>
  </w:style>
  <w:style w:type="paragraph" w:styleId="RefProc" w:customStyle="1">
    <w:name w:val="RefProc"/>
    <w:basedOn w:val="Normal"/>
    <w:qFormat/>
    <w:rsid w:val="00a9791a"/>
    <w:pPr>
      <w:widowControl w:val="false"/>
      <w:spacing w:lineRule="auto" w:line="240" w:before="240" w:after="240"/>
      <w:jc w:val="right"/>
    </w:pPr>
    <w:rPr>
      <w:rFonts w:ascii="Arial" w:hAnsi="Arial"/>
      <w:b/>
      <w:caps/>
      <w:szCs w:val="20"/>
      <w:lang w:eastAsia="en-GB"/>
    </w:rPr>
  </w:style>
  <w:style w:type="paragraph" w:styleId="RefStatus" w:customStyle="1">
    <w:name w:val="RefStatus"/>
    <w:basedOn w:val="Normal"/>
    <w:link w:val="BodyTextIndent3Char1"/>
    <w:qFormat/>
    <w:rsid w:val="00a9791a"/>
    <w:pPr>
      <w:widowControl w:val="false"/>
      <w:spacing w:lineRule="auto" w:line="240" w:before="0" w:after="0"/>
      <w:jc w:val="right"/>
    </w:pPr>
    <w:rPr>
      <w:rFonts w:ascii="Arial" w:hAnsi="Arial"/>
      <w:caps/>
      <w:szCs w:val="20"/>
      <w:lang w:eastAsia="en-GB"/>
    </w:rPr>
  </w:style>
  <w:style w:type="paragraph" w:styleId="StarsAndIs" w:customStyle="1">
    <w:name w:val="StarsAndIs"/>
    <w:basedOn w:val="Normal"/>
    <w:qFormat/>
    <w:rsid w:val="00a9791a"/>
    <w:pPr>
      <w:widowControl w:val="false"/>
      <w:spacing w:lineRule="auto" w:line="240" w:before="0" w:after="0"/>
      <w:ind w:left="1418" w:hanging="0"/>
    </w:pPr>
    <w:rPr>
      <w:rFonts w:ascii="Arial" w:hAnsi="Arial"/>
      <w:b/>
      <w:sz w:val="48"/>
      <w:szCs w:val="20"/>
      <w:lang w:eastAsia="en-GB"/>
    </w:rPr>
  </w:style>
  <w:style w:type="paragraph" w:styleId="Term" w:customStyle="1">
    <w:name w:val="Term"/>
    <w:basedOn w:val="Normal"/>
    <w:qFormat/>
    <w:rsid w:val="00a9791a"/>
    <w:pPr>
      <w:widowControl w:val="false"/>
      <w:spacing w:lineRule="auto" w:line="240" w:before="0" w:after="0"/>
      <w:jc w:val="center"/>
    </w:pPr>
    <w:rPr>
      <w:i/>
      <w:sz w:val="28"/>
      <w:szCs w:val="20"/>
      <w:lang w:eastAsia="en-GB"/>
    </w:rPr>
  </w:style>
  <w:style w:type="paragraph" w:styleId="TypeDoc" w:customStyle="1">
    <w:name w:val="TypeDoc"/>
    <w:basedOn w:val="Normal24"/>
    <w:link w:val="ClosingChar1"/>
    <w:qFormat/>
    <w:rsid w:val="00a9791a"/>
    <w:pPr>
      <w:ind w:left="1418" w:hanging="0"/>
    </w:pPr>
    <w:rPr>
      <w:rFonts w:ascii="Arial" w:hAnsi="Arial"/>
      <w:b/>
      <w:sz w:val="48"/>
    </w:rPr>
  </w:style>
  <w:style w:type="paragraph" w:styleId="ZDate" w:customStyle="1">
    <w:name w:val="ZDate"/>
    <w:basedOn w:val="Normal"/>
    <w:qFormat/>
    <w:rsid w:val="00a9791a"/>
    <w:pPr>
      <w:widowControl w:val="false"/>
      <w:spacing w:lineRule="auto" w:line="240" w:before="0" w:after="1200"/>
    </w:pPr>
    <w:rPr>
      <w:szCs w:val="20"/>
      <w:lang w:eastAsia="en-GB"/>
    </w:rPr>
  </w:style>
  <w:style w:type="paragraph" w:styleId="Olang" w:customStyle="1">
    <w:name w:val="Olang"/>
    <w:basedOn w:val="Normal"/>
    <w:qFormat/>
    <w:rsid w:val="00a9791a"/>
    <w:pPr>
      <w:widowControl w:val="false"/>
      <w:spacing w:lineRule="auto" w:line="240" w:before="240" w:after="240"/>
      <w:jc w:val="right"/>
    </w:pPr>
    <w:rPr>
      <w:szCs w:val="20"/>
      <w:lang w:val="en-GB" w:eastAsia="en-GB"/>
    </w:rPr>
  </w:style>
  <w:style w:type="paragraph" w:styleId="ColumnHeading" w:customStyle="1">
    <w:name w:val="ColumnHeading"/>
    <w:basedOn w:val="Normal"/>
    <w:link w:val="E-mailSignatureChar1"/>
    <w:qFormat/>
    <w:rsid w:val="00a9791a"/>
    <w:pPr>
      <w:widowControl w:val="false"/>
      <w:spacing w:lineRule="auto" w:line="240" w:before="0" w:after="240"/>
      <w:jc w:val="center"/>
    </w:pPr>
    <w:rPr>
      <w:i/>
      <w:szCs w:val="20"/>
      <w:lang w:eastAsia="en-GB"/>
    </w:rPr>
  </w:style>
  <w:style w:type="paragraph" w:styleId="AMNumberTabs" w:customStyle="1">
    <w:name w:val="AMNumberTabs"/>
    <w:basedOn w:val="Normal"/>
    <w:qFormat/>
    <w:rsid w:val="00a9791a"/>
    <w:pPr>
      <w:widowControl w:val="false"/>
      <w:tabs>
        <w:tab w:val="left" w:pos="879" w:leader="none"/>
        <w:tab w:val="left" w:pos="936" w:leader="none"/>
        <w:tab w:val="left" w:pos="1021" w:leader="none"/>
        <w:tab w:val="left" w:pos="1077" w:leader="none"/>
        <w:tab w:val="left" w:pos="1134" w:leader="none"/>
        <w:tab w:val="left" w:pos="1191" w:leader="none"/>
        <w:tab w:val="left" w:pos="1247" w:leader="none"/>
        <w:tab w:val="left" w:pos="1304" w:leader="none"/>
        <w:tab w:val="left" w:pos="1361" w:leader="none"/>
        <w:tab w:val="left" w:pos="1418" w:leader="none"/>
        <w:tab w:val="left" w:pos="1474" w:leader="none"/>
        <w:tab w:val="left" w:pos="1531" w:leader="none"/>
        <w:tab w:val="left" w:pos="1588" w:leader="none"/>
        <w:tab w:val="left" w:pos="1644" w:leader="none"/>
        <w:tab w:val="left" w:pos="1701" w:leader="none"/>
        <w:tab w:val="left" w:pos="1758" w:leader="none"/>
        <w:tab w:val="left" w:pos="1814" w:leader="none"/>
        <w:tab w:val="left" w:pos="1871" w:leader="none"/>
        <w:tab w:val="left" w:pos="2070" w:leader="none"/>
        <w:tab w:val="left" w:pos="2126" w:leader="none"/>
        <w:tab w:val="left" w:pos="3374" w:leader="none"/>
        <w:tab w:val="left" w:pos="3430" w:leader="none"/>
      </w:tabs>
      <w:spacing w:lineRule="auto" w:line="240" w:before="240" w:after="0"/>
    </w:pPr>
    <w:rPr>
      <w:b/>
      <w:szCs w:val="20"/>
      <w:lang w:eastAsia="en-GB"/>
    </w:rPr>
  </w:style>
  <w:style w:type="paragraph" w:styleId="NormalBold12b" w:customStyle="1">
    <w:name w:val="NormalBold12b"/>
    <w:basedOn w:val="Normal"/>
    <w:qFormat/>
    <w:rsid w:val="00a9791a"/>
    <w:pPr>
      <w:widowControl w:val="false"/>
      <w:spacing w:lineRule="auto" w:line="240" w:before="240" w:after="0"/>
    </w:pPr>
    <w:rPr>
      <w:b/>
      <w:szCs w:val="20"/>
      <w:lang w:eastAsia="en-GB"/>
    </w:rPr>
  </w:style>
  <w:style w:type="paragraph" w:styleId="ZCommittee" w:customStyle="1">
    <w:name w:val="ZCommittee"/>
    <w:basedOn w:val="Normal"/>
    <w:qFormat/>
    <w:rsid w:val="00a9791a"/>
    <w:pPr>
      <w:widowControl w:val="false"/>
      <w:spacing w:lineRule="auto" w:line="240" w:before="0" w:after="0"/>
      <w:jc w:val="center"/>
    </w:pPr>
    <w:rPr>
      <w:rFonts w:ascii="Arial" w:hAnsi="Arial" w:cs="Arial"/>
      <w:i/>
      <w:sz w:val="22"/>
      <w:szCs w:val="22"/>
      <w:lang w:val="fr-FR" w:eastAsia="en-GB"/>
    </w:rPr>
  </w:style>
  <w:style w:type="paragraph" w:styleId="LineTop" w:customStyle="1">
    <w:name w:val="LineTop"/>
    <w:basedOn w:val="Normal"/>
    <w:next w:val="ZCommittee"/>
    <w:link w:val="HTMLAddressChar1"/>
    <w:qFormat/>
    <w:rsid w:val="00a9791a"/>
    <w:pPr>
      <w:widowControl w:val="false"/>
      <w:pBdr>
        <w:top w:val="single" w:sz="4" w:space="1" w:color="00000A"/>
      </w:pBdr>
      <w:spacing w:lineRule="auto" w:line="240" w:before="0" w:after="0"/>
      <w:jc w:val="center"/>
    </w:pPr>
    <w:rPr>
      <w:rFonts w:ascii="Arial" w:hAnsi="Arial"/>
      <w:sz w:val="16"/>
      <w:szCs w:val="16"/>
      <w:lang w:val="fr-FR" w:eastAsia="en-GB"/>
    </w:rPr>
  </w:style>
  <w:style w:type="paragraph" w:styleId="LineBottom" w:customStyle="1">
    <w:name w:val="LineBottom"/>
    <w:basedOn w:val="Normal"/>
    <w:qFormat/>
    <w:rsid w:val="00a9791a"/>
    <w:pPr>
      <w:widowControl w:val="false"/>
      <w:pBdr>
        <w:bottom w:val="single" w:sz="4" w:space="1" w:color="00000A"/>
      </w:pBdr>
      <w:spacing w:lineRule="auto" w:line="240" w:before="0" w:after="840"/>
      <w:jc w:val="center"/>
    </w:pPr>
    <w:rPr>
      <w:rFonts w:ascii="Arial" w:hAnsi="Arial"/>
      <w:sz w:val="16"/>
      <w:szCs w:val="16"/>
      <w:lang w:eastAsia="en-GB"/>
    </w:rPr>
  </w:style>
  <w:style w:type="paragraph" w:styleId="PELeft" w:customStyle="1">
    <w:name w:val="PELeft"/>
    <w:basedOn w:val="Normal"/>
    <w:qFormat/>
    <w:rsid w:val="00a9791a"/>
    <w:pPr>
      <w:widowControl w:val="false"/>
      <w:spacing w:lineRule="auto" w:line="240" w:before="40" w:after="40"/>
    </w:pPr>
    <w:rPr>
      <w:rFonts w:ascii="Arial" w:hAnsi="Arial" w:cs="Arial"/>
      <w:sz w:val="22"/>
      <w:szCs w:val="22"/>
      <w:lang w:val="fr-FR" w:eastAsia="en-GB"/>
    </w:rPr>
  </w:style>
  <w:style w:type="paragraph" w:styleId="PERight" w:customStyle="1">
    <w:name w:val="PERight"/>
    <w:basedOn w:val="Normal"/>
    <w:qFormat/>
    <w:rsid w:val="00a9791a"/>
    <w:pPr>
      <w:widowControl w:val="false"/>
      <w:spacing w:lineRule="auto" w:line="240" w:before="0" w:after="0"/>
      <w:jc w:val="right"/>
    </w:pPr>
    <w:rPr>
      <w:rFonts w:ascii="Arial" w:hAnsi="Arial" w:cs="Arial"/>
      <w:sz w:val="22"/>
      <w:szCs w:val="22"/>
      <w:lang w:val="fr-FR" w:eastAsia="en-GB"/>
    </w:rPr>
  </w:style>
  <w:style w:type="paragraph" w:styleId="Lgendetitre" w:customStyle="1">
    <w:name w:val="Légende titre"/>
    <w:basedOn w:val="Normal"/>
    <w:qFormat/>
    <w:rsid w:val="00a9791a"/>
    <w:pPr>
      <w:widowControl w:val="false"/>
      <w:spacing w:lineRule="auto" w:line="240" w:before="240" w:after="240"/>
    </w:pPr>
    <w:rPr>
      <w:b/>
      <w:i/>
      <w:szCs w:val="20"/>
      <w:lang w:val="en-US" w:eastAsia="en-GB"/>
    </w:rPr>
  </w:style>
  <w:style w:type="paragraph" w:styleId="Lgendestandard" w:customStyle="1">
    <w:name w:val="Légende standard"/>
    <w:basedOn w:val="Lgendesigne"/>
    <w:qFormat/>
    <w:rsid w:val="00a9791a"/>
    <w:pPr>
      <w:ind w:left="0" w:hanging="0"/>
    </w:pPr>
    <w:rPr/>
  </w:style>
  <w:style w:type="paragraph" w:styleId="ListParagraph">
    <w:name w:val="List Paragraph"/>
    <w:basedOn w:val="Normal"/>
    <w:uiPriority w:val="34"/>
    <w:qFormat/>
    <w:rsid w:val="00a9791a"/>
    <w:pPr>
      <w:spacing w:lineRule="auto" w:line="240" w:before="0" w:after="0"/>
      <w:ind w:left="720" w:hanging="0"/>
      <w:contextualSpacing/>
      <w:jc w:val="both"/>
    </w:pPr>
    <w:rPr>
      <w:lang w:val="en-GB" w:eastAsia="en-GB"/>
    </w:rPr>
  </w:style>
  <w:style w:type="paragraph" w:styleId="BalloonText">
    <w:name w:val="Balloon Text"/>
    <w:basedOn w:val="Normal"/>
    <w:link w:val="Puslapionumeris"/>
    <w:qFormat/>
    <w:rsid w:val="00a9791a"/>
    <w:pPr>
      <w:widowControl w:val="false"/>
      <w:spacing w:lineRule="auto" w:line="240" w:before="0" w:after="0"/>
    </w:pPr>
    <w:rPr>
      <w:sz w:val="20"/>
      <w:szCs w:val="20"/>
      <w:lang w:val="en-GB" w:eastAsia="en-GB"/>
    </w:rPr>
  </w:style>
  <w:style w:type="paragraph" w:styleId="NormalCentre" w:customStyle="1">
    <w:name w:val="NormalCentre"/>
    <w:basedOn w:val="Normal"/>
    <w:qFormat/>
    <w:rsid w:val="00a9791a"/>
    <w:pPr>
      <w:widowControl w:val="false"/>
      <w:spacing w:lineRule="auto" w:line="240" w:before="0" w:after="0"/>
      <w:jc w:val="center"/>
    </w:pPr>
    <w:rPr>
      <w:szCs w:val="20"/>
      <w:lang w:val="en-GB" w:eastAsia="en-GB"/>
    </w:rPr>
  </w:style>
  <w:style w:type="paragraph" w:styleId="ConsHeading" w:customStyle="1">
    <w:name w:val="ConsHeading"/>
    <w:basedOn w:val="Normal12Centre"/>
    <w:qFormat/>
    <w:rsid w:val="00a9791a"/>
    <w:pPr>
      <w:spacing w:before="720" w:after="240"/>
    </w:pPr>
    <w:rPr>
      <w:lang w:val="en-GB"/>
    </w:rPr>
  </w:style>
  <w:style w:type="paragraph" w:styleId="ConsLine" w:customStyle="1">
    <w:name w:val="ConsLine"/>
    <w:basedOn w:val="Normal"/>
    <w:qFormat/>
    <w:rsid w:val="00a9791a"/>
    <w:pPr>
      <w:widowControl w:val="false"/>
      <w:spacing w:lineRule="auto" w:line="240" w:before="240" w:after="240"/>
      <w:jc w:val="center"/>
    </w:pPr>
    <w:rPr>
      <w:bCs/>
      <w:szCs w:val="20"/>
      <w:lang w:val="en-GB" w:eastAsia="en-GB"/>
    </w:rPr>
  </w:style>
  <w:style w:type="paragraph" w:styleId="StyleConsHeading" w:customStyle="1">
    <w:name w:val="Style ConsHeading"/>
    <w:basedOn w:val="ConsHeading"/>
    <w:qFormat/>
    <w:rsid w:val="00a9791a"/>
    <w:pPr>
      <w:spacing w:before="720" w:after="0"/>
    </w:pPr>
    <w:rPr>
      <w:b/>
      <w:bCs/>
    </w:rPr>
  </w:style>
  <w:style w:type="paragraph" w:styleId="Parbullet" w:customStyle="1">
    <w:name w:val="Par-bullet"/>
    <w:basedOn w:val="Normal"/>
    <w:qFormat/>
    <w:rsid w:val="00a9791a"/>
    <w:pPr>
      <w:widowControl w:val="false"/>
      <w:tabs>
        <w:tab w:val="left" w:pos="360" w:leader="none"/>
      </w:tabs>
      <w:spacing w:lineRule="auto" w:line="240" w:before="0" w:after="0"/>
    </w:pPr>
    <w:rPr>
      <w:lang w:val="en-GB" w:eastAsia="en-GB"/>
    </w:rPr>
  </w:style>
  <w:style w:type="paragraph" w:styleId="Annotationtext">
    <w:name w:val="annotation text"/>
    <w:basedOn w:val="Normal"/>
    <w:link w:val="KomentarotekstasDiagrama"/>
    <w:qFormat/>
    <w:rsid w:val="00a9791a"/>
    <w:pPr>
      <w:spacing w:lineRule="auto" w:line="240" w:before="0" w:after="0"/>
    </w:pPr>
    <w:rPr>
      <w:sz w:val="20"/>
      <w:szCs w:val="20"/>
      <w:lang w:val="en-US" w:eastAsia="en-GB"/>
    </w:rPr>
  </w:style>
  <w:style w:type="paragraph" w:styleId="Endnotetext">
    <w:name w:val="endnote text"/>
    <w:basedOn w:val="Normal"/>
    <w:link w:val="DokumentoinaostekstasDiagrama"/>
    <w:qFormat/>
    <w:rsid w:val="00a9791a"/>
    <w:pPr>
      <w:widowControl w:val="false"/>
      <w:tabs>
        <w:tab w:val="left" w:pos="567" w:leader="none"/>
      </w:tabs>
      <w:spacing w:lineRule="auto" w:line="240" w:before="0" w:after="0"/>
      <w:ind w:left="567" w:hanging="567"/>
    </w:pPr>
    <w:rPr>
      <w:lang w:val="en-GB" w:eastAsia="en-GB"/>
    </w:rPr>
  </w:style>
  <w:style w:type="paragraph" w:styleId="ListBullet">
    <w:name w:val="List Bullet"/>
    <w:basedOn w:val="Normal"/>
    <w:qFormat/>
    <w:rsid w:val="00a9791a"/>
    <w:pPr>
      <w:widowControl w:val="false"/>
      <w:tabs>
        <w:tab w:val="left" w:pos="643" w:leader="none"/>
      </w:tabs>
      <w:spacing w:lineRule="auto" w:line="240"/>
      <w:ind w:left="643" w:hanging="360"/>
    </w:pPr>
    <w:rPr>
      <w:lang w:val="en-GB" w:eastAsia="en-GB"/>
    </w:rPr>
  </w:style>
  <w:style w:type="paragraph" w:styleId="ListNumber">
    <w:name w:val="List Number"/>
    <w:basedOn w:val="Normal"/>
    <w:qFormat/>
    <w:rsid w:val="00a9791a"/>
    <w:pPr>
      <w:widowControl w:val="false"/>
      <w:spacing w:before="0" w:after="0"/>
      <w:ind w:left="1415" w:hanging="283"/>
    </w:pPr>
    <w:rPr>
      <w:lang w:val="en-GB" w:eastAsia="en-GB"/>
    </w:rPr>
  </w:style>
  <w:style w:type="paragraph" w:styleId="Dokumentopavadinimas">
    <w:name w:val="Title"/>
    <w:basedOn w:val="Normal"/>
    <w:link w:val="PavadinimasDiagrama"/>
    <w:qFormat/>
    <w:rsid w:val="00a9791a"/>
    <w:pPr>
      <w:keepNext/>
      <w:widowControl w:val="false"/>
      <w:tabs>
        <w:tab w:val="left" w:pos="1209" w:leader="none"/>
        <w:tab w:val="left" w:pos="1984" w:leader="none"/>
      </w:tabs>
      <w:spacing w:lineRule="auto" w:line="240" w:before="120" w:after="0"/>
      <w:jc w:val="center"/>
    </w:pPr>
    <w:rPr>
      <w:b/>
      <w:bCs/>
      <w:sz w:val="36"/>
      <w:szCs w:val="36"/>
      <w:lang w:val="en-GB" w:eastAsia="en-GB"/>
    </w:rPr>
  </w:style>
  <w:style w:type="paragraph" w:styleId="Pagrindiniotekstotrauka">
    <w:name w:val="Body Text Indent"/>
    <w:basedOn w:val="Pagrindinistekstas"/>
    <w:link w:val="PagrindiniotekstopirmatraukaDiagrama"/>
    <w:qFormat/>
    <w:rsid w:val="00a9791a"/>
    <w:pPr>
      <w:spacing w:lineRule="auto" w:line="360" w:before="0" w:after="120"/>
      <w:ind w:firstLine="210"/>
    </w:pPr>
    <w:rPr>
      <w:color w:val="00000A"/>
      <w:sz w:val="24"/>
      <w:szCs w:val="24"/>
    </w:rPr>
  </w:style>
  <w:style w:type="paragraph" w:styleId="BodyText2">
    <w:name w:val="Body Text 2"/>
    <w:basedOn w:val="Normal"/>
    <w:link w:val="Pagrindinistekstas2Diagrama"/>
    <w:qFormat/>
    <w:rsid w:val="00a9791a"/>
    <w:pPr>
      <w:widowControl w:val="false"/>
      <w:spacing w:lineRule="auto" w:line="240" w:before="0" w:after="0"/>
    </w:pPr>
    <w:rPr>
      <w:i/>
      <w:iCs/>
      <w:lang w:val="it-IT" w:eastAsia="en-GB"/>
    </w:rPr>
  </w:style>
  <w:style w:type="paragraph" w:styleId="BodyText3">
    <w:name w:val="Body Text 3"/>
    <w:basedOn w:val="Normal"/>
    <w:link w:val="Pagrindinistekstas3Diagrama"/>
    <w:qFormat/>
    <w:rsid w:val="00a9791a"/>
    <w:pPr>
      <w:widowControl w:val="false"/>
      <w:spacing w:lineRule="auto" w:line="240" w:before="0" w:after="0"/>
      <w:jc w:val="both"/>
    </w:pPr>
    <w:rPr>
      <w:sz w:val="22"/>
      <w:szCs w:val="22"/>
      <w:lang w:val="fr-FR" w:eastAsia="en-GB"/>
    </w:rPr>
  </w:style>
  <w:style w:type="paragraph" w:styleId="BodyTextIndent2">
    <w:name w:val="Body Text Indent 2"/>
    <w:basedOn w:val="Normal"/>
    <w:link w:val="Pagrindiniotekstotrauka2Diagrama"/>
    <w:qFormat/>
    <w:rsid w:val="00a9791a"/>
    <w:pPr>
      <w:widowControl w:val="false"/>
      <w:spacing w:lineRule="auto" w:line="240" w:before="0" w:after="0"/>
      <w:ind w:left="1134" w:hanging="1134"/>
      <w:jc w:val="both"/>
    </w:pPr>
    <w:rPr>
      <w:lang w:val="sk-SK" w:eastAsia="en-GB"/>
    </w:rPr>
  </w:style>
  <w:style w:type="paragraph" w:styleId="DocumentMap">
    <w:name w:val="Document Map"/>
    <w:basedOn w:val="Normal"/>
    <w:link w:val="DokumentostruktraDiagrama"/>
    <w:qFormat/>
    <w:rsid w:val="00a9791a"/>
    <w:pPr>
      <w:widowControl w:val="false"/>
      <w:shd w:val="clear" w:color="auto" w:fill="000080"/>
      <w:spacing w:before="0" w:after="0"/>
    </w:pPr>
    <w:rPr>
      <w:lang w:val="en-GB" w:eastAsia="en-GB"/>
    </w:rPr>
  </w:style>
  <w:style w:type="paragraph" w:styleId="PlainText">
    <w:name w:val="Plain Text"/>
    <w:basedOn w:val="Normal"/>
    <w:link w:val="PaprastasistekstasDiagrama"/>
    <w:qFormat/>
    <w:rsid w:val="00a9791a"/>
    <w:pPr>
      <w:widowControl w:val="false"/>
      <w:spacing w:lineRule="auto" w:line="240" w:before="0" w:after="0"/>
    </w:pPr>
    <w:rPr>
      <w:sz w:val="21"/>
      <w:szCs w:val="21"/>
      <w:lang w:val="en-GB" w:eastAsia="en-GB"/>
    </w:rPr>
  </w:style>
  <w:style w:type="paragraph" w:styleId="Annotationsubject">
    <w:name w:val="annotation subject"/>
    <w:basedOn w:val="Annotationtext"/>
    <w:link w:val="KomentarotemaDiagrama"/>
    <w:qFormat/>
    <w:rsid w:val="00a9791a"/>
    <w:pPr>
      <w:widowControl w:val="false"/>
      <w:spacing w:lineRule="auto" w:line="360"/>
    </w:pPr>
    <w:rPr>
      <w:b/>
      <w:bCs/>
      <w:lang w:val="en-GB"/>
    </w:rPr>
  </w:style>
  <w:style w:type="paragraph" w:styleId="ProjRap" w:customStyle="1">
    <w:name w:val="ProjRap"/>
    <w:basedOn w:val="Normal"/>
    <w:qFormat/>
    <w:rsid w:val="00a9791a"/>
    <w:pPr>
      <w:widowControl w:val="false"/>
      <w:tabs>
        <w:tab w:val="right" w:pos="9356" w:leader="none"/>
      </w:tabs>
      <w:spacing w:lineRule="auto" w:line="240" w:before="0" w:after="0"/>
    </w:pPr>
    <w:rPr>
      <w:b/>
      <w:szCs w:val="20"/>
      <w:lang w:val="en-GB" w:eastAsia="en-GB"/>
    </w:rPr>
  </w:style>
  <w:style w:type="paragraph" w:styleId="NormalCentreKeep12b" w:customStyle="1">
    <w:name w:val="NormalCentreKeep12b"/>
    <w:basedOn w:val="Normal12"/>
    <w:qFormat/>
    <w:rsid w:val="00a9791a"/>
    <w:pPr>
      <w:keepNext/>
      <w:spacing w:before="240" w:after="0"/>
      <w:ind w:left="720" w:hanging="720"/>
      <w:jc w:val="center"/>
    </w:pPr>
    <w:rPr>
      <w:bCs/>
      <w:iCs/>
      <w:lang w:val="en-GB"/>
    </w:rPr>
  </w:style>
  <w:style w:type="paragraph" w:styleId="NormalCentreKeep" w:customStyle="1">
    <w:name w:val="NormalCentreKeep"/>
    <w:basedOn w:val="Normal"/>
    <w:qFormat/>
    <w:rsid w:val="00a9791a"/>
    <w:pPr>
      <w:keepNext/>
      <w:widowControl w:val="false"/>
      <w:spacing w:lineRule="auto" w:line="240" w:before="0" w:after="0"/>
      <w:jc w:val="center"/>
    </w:pPr>
    <w:rPr>
      <w:szCs w:val="20"/>
      <w:lang w:val="en-GB" w:eastAsia="en-GB"/>
    </w:rPr>
  </w:style>
  <w:style w:type="paragraph" w:styleId="Normal24b12aBoldItalic" w:customStyle="1">
    <w:name w:val="Normal24b12aBoldItalic"/>
    <w:basedOn w:val="Normal12a12b"/>
    <w:qFormat/>
    <w:rsid w:val="00a9791a"/>
    <w:pPr>
      <w:spacing w:before="480" w:after="240"/>
    </w:pPr>
    <w:rPr>
      <w:b/>
      <w:i/>
      <w:szCs w:val="24"/>
      <w:lang w:val="en-GB"/>
    </w:rPr>
  </w:style>
  <w:style w:type="paragraph" w:styleId="ZDateAM" w:customStyle="1">
    <w:name w:val="ZDateAM"/>
    <w:basedOn w:val="Normal"/>
    <w:qFormat/>
    <w:rsid w:val="00a9791a"/>
    <w:pPr>
      <w:widowControl w:val="false"/>
      <w:tabs>
        <w:tab w:val="right" w:pos="9356" w:leader="none"/>
      </w:tabs>
      <w:spacing w:lineRule="auto" w:line="240" w:before="0" w:after="0"/>
    </w:pPr>
    <w:rPr>
      <w:szCs w:val="20"/>
      <w:lang w:val="en-GB" w:eastAsia="en-GB"/>
    </w:rPr>
  </w:style>
  <w:style w:type="paragraph" w:styleId="Normal12a12bKeep" w:customStyle="1">
    <w:name w:val="Normal12a12bKeep"/>
    <w:basedOn w:val="Normal"/>
    <w:qFormat/>
    <w:rsid w:val="00a9791a"/>
    <w:pPr>
      <w:keepNext/>
      <w:widowControl w:val="false"/>
      <w:spacing w:lineRule="auto" w:line="240" w:before="240" w:after="240"/>
    </w:pPr>
    <w:rPr>
      <w:szCs w:val="20"/>
      <w:lang w:val="en-GB" w:eastAsia="en-GB"/>
    </w:rPr>
  </w:style>
  <w:style w:type="paragraph" w:styleId="NormalKeep" w:customStyle="1">
    <w:name w:val="NormalKeep"/>
    <w:basedOn w:val="Normal"/>
    <w:qFormat/>
    <w:rsid w:val="00a9791a"/>
    <w:pPr>
      <w:keepNext/>
      <w:widowControl w:val="false"/>
      <w:spacing w:lineRule="auto" w:line="240" w:before="0" w:after="0"/>
    </w:pPr>
    <w:rPr>
      <w:szCs w:val="20"/>
      <w:lang w:val="en-GB" w:eastAsia="en-GB"/>
    </w:rPr>
  </w:style>
  <w:style w:type="paragraph" w:styleId="AMClosing" w:customStyle="1">
    <w:name w:val="AMClosing"/>
    <w:basedOn w:val="Normal"/>
    <w:qFormat/>
    <w:rsid w:val="00a9791a"/>
    <w:pPr>
      <w:widowControl w:val="false"/>
      <w:spacing w:lineRule="auto" w:line="240" w:before="480" w:after="720"/>
    </w:pPr>
    <w:rPr>
      <w:szCs w:val="20"/>
      <w:lang w:val="en-GB" w:eastAsia="en-GB"/>
    </w:rPr>
  </w:style>
  <w:style w:type="paragraph" w:styleId="TypeDocAM" w:customStyle="1">
    <w:name w:val="TypeDocAM"/>
    <w:basedOn w:val="Normal"/>
    <w:qFormat/>
    <w:rsid w:val="00a9791a"/>
    <w:pPr>
      <w:widowControl w:val="false"/>
      <w:spacing w:lineRule="auto" w:line="240" w:before="0" w:after="0"/>
      <w:ind w:left="1418" w:hanging="0"/>
    </w:pPr>
    <w:rPr>
      <w:rFonts w:ascii="Arial" w:hAnsi="Arial"/>
      <w:b/>
      <w:sz w:val="48"/>
      <w:szCs w:val="20"/>
      <w:lang w:val="en-GB" w:eastAsia="en-GB"/>
    </w:rPr>
  </w:style>
  <w:style w:type="paragraph" w:styleId="NRAMS" w:customStyle="1">
    <w:name w:val="NRAMS"/>
    <w:basedOn w:val="TypeDocAM"/>
    <w:qFormat/>
    <w:rsid w:val="00a9791a"/>
    <w:pPr>
      <w:spacing w:before="0" w:after="480"/>
    </w:pPr>
    <w:rPr>
      <w:sz w:val="46"/>
    </w:rPr>
  </w:style>
  <w:style w:type="paragraph" w:styleId="Parnumber1" w:customStyle="1">
    <w:name w:val="Par-number 1)"/>
    <w:basedOn w:val="Normal"/>
    <w:qFormat/>
    <w:rsid w:val="00a9791a"/>
    <w:pPr>
      <w:widowControl w:val="false"/>
      <w:tabs>
        <w:tab w:val="left" w:pos="926" w:leader="none"/>
      </w:tabs>
      <w:spacing w:lineRule="auto" w:line="240" w:before="0" w:after="0"/>
      <w:ind w:left="926" w:hanging="360"/>
    </w:pPr>
    <w:rPr>
      <w:lang w:val="en-GB" w:eastAsia="en-GB"/>
    </w:rPr>
  </w:style>
  <w:style w:type="paragraph" w:styleId="Parequal" w:customStyle="1">
    <w:name w:val="Par-equal"/>
    <w:basedOn w:val="Normal"/>
    <w:qFormat/>
    <w:rsid w:val="00a9791a"/>
    <w:pPr>
      <w:widowControl w:val="false"/>
      <w:tabs>
        <w:tab w:val="left" w:pos="360" w:leader="none"/>
      </w:tabs>
      <w:spacing w:lineRule="auto" w:line="240" w:before="0" w:after="0"/>
      <w:ind w:left="0" w:hanging="0"/>
    </w:pPr>
    <w:rPr>
      <w:lang w:val="en-GB" w:eastAsia="en-GB"/>
    </w:rPr>
  </w:style>
  <w:style w:type="paragraph" w:styleId="Parnumber11" w:customStyle="1">
    <w:name w:val="Par-number (1)"/>
    <w:basedOn w:val="Normal"/>
    <w:qFormat/>
    <w:rsid w:val="00a9791a"/>
    <w:pPr>
      <w:widowControl w:val="false"/>
      <w:spacing w:before="0" w:after="0"/>
    </w:pPr>
    <w:rPr>
      <w:lang w:val="en-GB" w:eastAsia="en-GB"/>
    </w:rPr>
  </w:style>
  <w:style w:type="paragraph" w:styleId="Parnumber12" w:customStyle="1">
    <w:name w:val="Par-number 1."/>
    <w:basedOn w:val="Normal"/>
    <w:qFormat/>
    <w:rsid w:val="00a9791a"/>
    <w:pPr>
      <w:widowControl w:val="false"/>
      <w:spacing w:before="0" w:after="0"/>
    </w:pPr>
    <w:rPr>
      <w:lang w:val="en-GB" w:eastAsia="en-GB"/>
    </w:rPr>
  </w:style>
  <w:style w:type="paragraph" w:styleId="ParnumberI" w:customStyle="1">
    <w:name w:val="Par-number I."/>
    <w:basedOn w:val="Normal"/>
    <w:qFormat/>
    <w:rsid w:val="00a9791a"/>
    <w:pPr>
      <w:widowControl w:val="false"/>
      <w:spacing w:before="0" w:after="0"/>
    </w:pPr>
    <w:rPr>
      <w:lang w:val="en-GB" w:eastAsia="en-GB"/>
    </w:rPr>
  </w:style>
  <w:style w:type="paragraph" w:styleId="Pardash" w:customStyle="1">
    <w:name w:val="Par-dash"/>
    <w:basedOn w:val="Normal"/>
    <w:qFormat/>
    <w:rsid w:val="00a9791a"/>
    <w:pPr>
      <w:widowControl w:val="false"/>
      <w:spacing w:before="0" w:after="0"/>
    </w:pPr>
    <w:rPr>
      <w:lang w:val="en-GB" w:eastAsia="en-GB"/>
    </w:rPr>
  </w:style>
  <w:style w:type="paragraph" w:styleId="ParnumberA" w:customStyle="1">
    <w:name w:val="Par-number A."/>
    <w:basedOn w:val="Normal"/>
    <w:qFormat/>
    <w:rsid w:val="00a9791a"/>
    <w:pPr>
      <w:widowControl w:val="false"/>
      <w:tabs>
        <w:tab w:val="left" w:pos="360" w:leader="none"/>
      </w:tabs>
      <w:spacing w:lineRule="auto" w:line="240" w:before="0" w:after="0"/>
    </w:pPr>
    <w:rPr>
      <w:lang w:val="en-GB" w:eastAsia="en-GB"/>
    </w:rPr>
  </w:style>
  <w:style w:type="paragraph" w:styleId="Parnumberi1" w:customStyle="1">
    <w:name w:val="Par-number (i)"/>
    <w:basedOn w:val="Normal"/>
    <w:qFormat/>
    <w:rsid w:val="00a9791a"/>
    <w:pPr>
      <w:widowControl w:val="false"/>
      <w:tabs>
        <w:tab w:val="left" w:pos="360" w:leader="none"/>
        <w:tab w:val="left" w:pos="567" w:leader="none"/>
      </w:tabs>
      <w:spacing w:lineRule="auto" w:line="240" w:before="0" w:after="0"/>
    </w:pPr>
    <w:rPr>
      <w:lang w:val="en-GB" w:eastAsia="en-GB"/>
    </w:rPr>
  </w:style>
  <w:style w:type="paragraph" w:styleId="Parnumbera1" w:customStyle="1">
    <w:name w:val="Par-number (a)"/>
    <w:basedOn w:val="Normal"/>
    <w:qFormat/>
    <w:rsid w:val="00a9791a"/>
    <w:pPr>
      <w:widowControl w:val="false"/>
      <w:tabs>
        <w:tab w:val="left" w:pos="567" w:leader="none"/>
      </w:tabs>
      <w:spacing w:before="0" w:after="0"/>
    </w:pPr>
    <w:rPr>
      <w:lang w:val="en-GB" w:eastAsia="en-GB"/>
    </w:rPr>
  </w:style>
  <w:style w:type="paragraph" w:styleId="ListNumberLevel2" w:customStyle="1">
    <w:name w:val="List Number (Level 2)"/>
    <w:basedOn w:val="Normal"/>
    <w:qFormat/>
    <w:rsid w:val="00a9791a"/>
    <w:pPr>
      <w:widowControl w:val="false"/>
      <w:spacing w:lineRule="auto" w:line="240"/>
      <w:jc w:val="both"/>
    </w:pPr>
    <w:rPr>
      <w:lang w:val="en-GB" w:eastAsia="en-GB"/>
    </w:rPr>
  </w:style>
  <w:style w:type="paragraph" w:styleId="ListNumberLevel3" w:customStyle="1">
    <w:name w:val="List Number (Level 3)"/>
    <w:basedOn w:val="Normal"/>
    <w:qFormat/>
    <w:rsid w:val="00a9791a"/>
    <w:pPr>
      <w:widowControl w:val="false"/>
      <w:tabs>
        <w:tab w:val="left" w:pos="2126" w:leader="none"/>
      </w:tabs>
      <w:ind w:left="2126" w:hanging="709"/>
      <w:jc w:val="both"/>
    </w:pPr>
    <w:rPr>
      <w:lang w:val="en-GB" w:eastAsia="en-GB"/>
    </w:rPr>
  </w:style>
  <w:style w:type="paragraph" w:styleId="ListNumberLevel4" w:customStyle="1">
    <w:name w:val="List Number (Level 4)"/>
    <w:basedOn w:val="Normal"/>
    <w:qFormat/>
    <w:rsid w:val="00a9791a"/>
    <w:pPr>
      <w:widowControl w:val="false"/>
      <w:tabs>
        <w:tab w:val="left" w:pos="2835" w:leader="none"/>
      </w:tabs>
      <w:ind w:left="2835" w:hanging="709"/>
      <w:jc w:val="both"/>
    </w:pPr>
    <w:rPr>
      <w:lang w:val="en-GB" w:eastAsia="en-GB"/>
    </w:rPr>
  </w:style>
  <w:style w:type="paragraph" w:styleId="Sisennys2" w:customStyle="1">
    <w:name w:val="Sisennys 2"/>
    <w:basedOn w:val="Normal"/>
    <w:qFormat/>
    <w:rsid w:val="00a9791a"/>
    <w:pPr>
      <w:widowControl w:val="false"/>
      <w:spacing w:lineRule="auto" w:line="240" w:before="0" w:after="0"/>
      <w:ind w:left="2608" w:hanging="0"/>
    </w:pPr>
    <w:rPr>
      <w:lang w:val="fi-FI" w:eastAsia="en-GB"/>
    </w:rPr>
  </w:style>
  <w:style w:type="paragraph" w:styleId="Tiedoksi" w:customStyle="1">
    <w:name w:val="Tiedoksi"/>
    <w:basedOn w:val="Normal"/>
    <w:qFormat/>
    <w:rsid w:val="00a9791a"/>
    <w:pPr>
      <w:widowControl w:val="false"/>
      <w:spacing w:lineRule="auto" w:line="240" w:before="0" w:after="0"/>
      <w:ind w:left="2608" w:hanging="2608"/>
    </w:pPr>
    <w:rPr>
      <w:lang w:val="fi-FI" w:eastAsia="en-GB"/>
    </w:rPr>
  </w:style>
  <w:style w:type="paragraph" w:styleId="Blockquote" w:customStyle="1">
    <w:name w:val="Blockquote"/>
    <w:basedOn w:val="Normal"/>
    <w:qFormat/>
    <w:rsid w:val="00a9791a"/>
    <w:pPr>
      <w:widowControl w:val="false"/>
      <w:spacing w:lineRule="auto" w:line="240" w:before="100" w:after="100"/>
      <w:ind w:left="360" w:right="360" w:hanging="0"/>
    </w:pPr>
    <w:rPr>
      <w:lang w:val="de-DE" w:eastAsia="en-GB"/>
    </w:rPr>
  </w:style>
  <w:style w:type="paragraph" w:styleId="NormalWeb13" w:customStyle="1">
    <w:name w:val="Normal (Web)13"/>
    <w:basedOn w:val="Normal"/>
    <w:link w:val="BodyTextFirstIndentChar2"/>
    <w:qFormat/>
    <w:rsid w:val="00a9791a"/>
    <w:pPr>
      <w:widowControl w:val="false"/>
      <w:spacing w:before="0" w:after="0"/>
    </w:pPr>
    <w:rPr>
      <w:lang w:val="en-GB" w:eastAsia="en-GB"/>
    </w:rPr>
  </w:style>
  <w:style w:type="paragraph" w:styleId="StandaardUitvullen" w:customStyle="1">
    <w:name w:val="Standaard + Uitvullen"/>
    <w:basedOn w:val="Normal"/>
    <w:qFormat/>
    <w:rsid w:val="00a9791a"/>
    <w:pPr>
      <w:keepNext/>
      <w:widowControl w:val="false"/>
      <w:spacing w:lineRule="auto" w:line="240" w:before="0" w:after="240"/>
      <w:outlineLvl w:val="0"/>
    </w:pPr>
    <w:rPr>
      <w:lang w:val="en-AU" w:eastAsia="en-GB"/>
    </w:rPr>
  </w:style>
  <w:style w:type="paragraph" w:styleId="StandaardLinks0cm" w:customStyle="1">
    <w:name w:val="Standaard + Links:  0 cm"/>
    <w:qFormat/>
    <w:rsid w:val="00a9791a"/>
    <w:pPr>
      <w:widowControl w:val="false"/>
      <w:tabs>
        <w:tab w:val="left" w:pos="851" w:leader="none"/>
        <w:tab w:val="left" w:pos="1209" w:leader="none"/>
      </w:tabs>
      <w:suppressAutoHyphens w:val="true"/>
      <w:bidi w:val="0"/>
      <w:ind w:left="851" w:hanging="851"/>
      <w:jc w:val="both"/>
    </w:pPr>
    <w:rPr>
      <w:rFonts w:ascii="Times New Roman" w:hAnsi="Times New Roman" w:eastAsia="Times New Roman" w:cs="Times New Roman"/>
      <w:b w:val="false"/>
      <w:color w:val="00000A"/>
      <w:sz w:val="24"/>
      <w:szCs w:val="20"/>
      <w:lang w:val="en-GB" w:eastAsia="en-GB" w:bidi="ar-SA"/>
    </w:rPr>
  </w:style>
  <w:style w:type="paragraph" w:styleId="NormalWeb" w:customStyle="1">
    <w:name w:val="Normal(Web)"/>
    <w:basedOn w:val="Normal"/>
    <w:link w:val="ClosingChar2"/>
    <w:qFormat/>
    <w:rsid w:val="00a9791a"/>
    <w:pPr>
      <w:widowControl w:val="false"/>
      <w:spacing w:lineRule="auto" w:line="240" w:beforeAutospacing="1" w:afterAutospacing="1"/>
    </w:pPr>
    <w:rPr>
      <w:lang w:val="en-GB" w:eastAsia="en-GB"/>
    </w:rPr>
  </w:style>
  <w:style w:type="paragraph" w:styleId="Default" w:customStyle="1">
    <w:name w:val="Default"/>
    <w:qFormat/>
    <w:rsid w:val="00a9791a"/>
    <w:pPr>
      <w:widowControl w:val="false"/>
      <w:bidi w:val="0"/>
      <w:jc w:val="left"/>
    </w:pPr>
    <w:rPr>
      <w:rFonts w:ascii="Times New Roman" w:hAnsi="Times New Roman" w:eastAsia="Times New Roman" w:cs="Times New Roman"/>
      <w:color w:val="000000"/>
      <w:sz w:val="24"/>
      <w:szCs w:val="24"/>
      <w:lang w:val="en-GB" w:eastAsia="en-GB" w:bidi="ar-SA"/>
    </w:rPr>
  </w:style>
  <w:style w:type="paragraph" w:styleId="NormalWeb8" w:customStyle="1">
    <w:name w:val="Normal (Web)8"/>
    <w:basedOn w:val="Normal"/>
    <w:qFormat/>
    <w:rsid w:val="00a9791a"/>
    <w:pPr>
      <w:widowControl w:val="false"/>
      <w:spacing w:lineRule="auto" w:line="240" w:before="75" w:after="75"/>
      <w:ind w:left="225" w:right="225" w:hanging="0"/>
    </w:pPr>
    <w:rPr>
      <w:sz w:val="22"/>
      <w:szCs w:val="22"/>
      <w:lang w:val="fr-BE" w:eastAsia="en-GB"/>
    </w:rPr>
  </w:style>
  <w:style w:type="paragraph" w:styleId="Style5" w:customStyle="1">
    <w:name w:val="Style"/>
    <w:basedOn w:val="Normal"/>
    <w:qFormat/>
    <w:rsid w:val="00a9791a"/>
    <w:pPr>
      <w:widowControl w:val="false"/>
      <w:spacing w:lineRule="auto" w:line="240"/>
      <w:jc w:val="center"/>
    </w:pPr>
    <w:rPr>
      <w:b/>
      <w:bCs/>
      <w:u w:val="single"/>
      <w:lang w:val="fr-FR" w:eastAsia="en-GB"/>
    </w:rPr>
  </w:style>
  <w:style w:type="paragraph" w:styleId="Msolistparagraph" w:customStyle="1">
    <w:name w:val="msolistparagraph"/>
    <w:basedOn w:val="Normal"/>
    <w:qFormat/>
    <w:rsid w:val="00a9791a"/>
    <w:pPr>
      <w:widowControl w:val="false"/>
      <w:spacing w:lineRule="auto" w:line="240" w:before="0" w:after="0"/>
      <w:ind w:left="720" w:hanging="0"/>
    </w:pPr>
    <w:rPr>
      <w:rFonts w:ascii="Calibri" w:hAnsi="Calibri" w:cs="Calibri"/>
      <w:sz w:val="22"/>
      <w:szCs w:val="22"/>
      <w:lang w:val="fr-BE" w:eastAsia="en-GB"/>
    </w:rPr>
  </w:style>
  <w:style w:type="paragraph" w:styleId="Vltozat" w:customStyle="1">
    <w:name w:val="Változat"/>
    <w:qFormat/>
    <w:rsid w:val="00a9791a"/>
    <w:pPr>
      <w:widowControl w:val="false"/>
      <w:bidi w:val="0"/>
      <w:jc w:val="left"/>
    </w:pPr>
    <w:rPr>
      <w:rFonts w:ascii="Times New Roman" w:hAnsi="Times New Roman" w:eastAsia="Times New Roman" w:cs="Times New Roman"/>
      <w:color w:val="00000A"/>
      <w:sz w:val="24"/>
      <w:szCs w:val="24"/>
      <w:lang w:val="en-GB" w:eastAsia="en-GB" w:bidi="ar-SA"/>
    </w:rPr>
  </w:style>
  <w:style w:type="paragraph" w:styleId="Poprawka" w:customStyle="1">
    <w:name w:val="Poprawka"/>
    <w:qFormat/>
    <w:rsid w:val="00a9791a"/>
    <w:pPr>
      <w:widowControl w:val="false"/>
      <w:bidi w:val="0"/>
      <w:jc w:val="left"/>
    </w:pPr>
    <w:rPr>
      <w:rFonts w:ascii="Times New Roman" w:hAnsi="Times New Roman" w:eastAsia="Times New Roman" w:cs="Times New Roman"/>
      <w:color w:val="00000A"/>
      <w:sz w:val="24"/>
      <w:szCs w:val="24"/>
      <w:lang w:val="en-GB" w:eastAsia="en-GB" w:bidi="ar-SA"/>
    </w:rPr>
  </w:style>
  <w:style w:type="paragraph" w:styleId="Listeafsnit" w:customStyle="1">
    <w:name w:val="Listeafsnit"/>
    <w:basedOn w:val="Normal"/>
    <w:qFormat/>
    <w:rsid w:val="00a9791a"/>
    <w:pPr>
      <w:widowControl w:val="false"/>
      <w:spacing w:before="0" w:after="0"/>
      <w:ind w:left="1304" w:hanging="0"/>
    </w:pPr>
    <w:rPr>
      <w:lang w:val="en-GB" w:eastAsia="en-GB"/>
    </w:rPr>
  </w:style>
  <w:style w:type="paragraph" w:styleId="Korrektur" w:customStyle="1">
    <w:name w:val="Korrektur"/>
    <w:qFormat/>
    <w:rsid w:val="00a9791a"/>
    <w:pPr>
      <w:widowControl w:val="false"/>
      <w:bidi w:val="0"/>
      <w:jc w:val="left"/>
    </w:pPr>
    <w:rPr>
      <w:rFonts w:ascii="Times New Roman" w:hAnsi="Times New Roman" w:eastAsia="Times New Roman" w:cs="Times New Roman"/>
      <w:color w:val="00000A"/>
      <w:sz w:val="24"/>
      <w:szCs w:val="24"/>
      <w:lang w:val="en-GB" w:eastAsia="en-GB" w:bidi="ar-SA"/>
    </w:rPr>
  </w:style>
  <w:style w:type="paragraph" w:styleId="FooterConseil" w:customStyle="1">
    <w:name w:val="FooterConseil"/>
    <w:basedOn w:val="Normal"/>
    <w:qFormat/>
    <w:rsid w:val="00a9791a"/>
    <w:pPr>
      <w:widowControl w:val="false"/>
      <w:tabs>
        <w:tab w:val="center" w:pos="4820" w:leader="none"/>
        <w:tab w:val="center" w:pos="7371" w:leader="none"/>
        <w:tab w:val="right" w:pos="9639" w:leader="none"/>
      </w:tabs>
      <w:spacing w:lineRule="auto" w:line="240" w:before="0" w:after="0"/>
    </w:pPr>
    <w:rPr>
      <w:lang w:val="en-GB" w:eastAsia="en-GB"/>
    </w:rPr>
  </w:style>
  <w:style w:type="paragraph" w:styleId="CoverBold" w:customStyle="1">
    <w:name w:val="CoverBold"/>
    <w:basedOn w:val="CoverNormal"/>
    <w:qFormat/>
    <w:rsid w:val="00a9791a"/>
    <w:pPr/>
    <w:rPr>
      <w:b/>
      <w:lang w:val="en-GB"/>
    </w:rPr>
  </w:style>
  <w:style w:type="paragraph" w:styleId="AddReference" w:customStyle="1">
    <w:name w:val="Add Reference"/>
    <w:basedOn w:val="Normal"/>
    <w:qFormat/>
    <w:rsid w:val="00a9791a"/>
    <w:pPr>
      <w:widowControl w:val="false"/>
      <w:pBdr>
        <w:top w:val="single" w:sz="4" w:space="1" w:color="00000A"/>
        <w:left w:val="single" w:sz="4" w:space="4" w:color="00000A"/>
        <w:bottom w:val="single" w:sz="4" w:space="1" w:color="00000A"/>
        <w:right w:val="single" w:sz="4" w:space="4" w:color="00000A"/>
      </w:pBdr>
      <w:spacing w:lineRule="auto" w:line="240" w:before="0" w:after="0"/>
      <w:ind w:left="7655" w:right="-454" w:hanging="0"/>
    </w:pPr>
    <w:rPr>
      <w:i/>
      <w:sz w:val="20"/>
      <w:szCs w:val="20"/>
      <w:lang w:val="en-GB" w:eastAsia="en-GB"/>
    </w:rPr>
  </w:style>
  <w:style w:type="paragraph" w:styleId="BlockText">
    <w:name w:val="Block Text"/>
    <w:basedOn w:val="Normal"/>
    <w:qFormat/>
    <w:rsid w:val="00a9791a"/>
    <w:pPr>
      <w:widowControl w:val="false"/>
      <w:spacing w:before="0" w:after="120"/>
      <w:ind w:left="1440" w:right="1440" w:hanging="0"/>
    </w:pPr>
    <w:rPr>
      <w:lang w:val="en-GB" w:eastAsia="en-GB"/>
    </w:rPr>
  </w:style>
  <w:style w:type="paragraph" w:styleId="BodyTextFirstIndent2">
    <w:name w:val="Body Text First Indent 2"/>
    <w:basedOn w:val="Pagrindiniotekstotrauka"/>
    <w:link w:val="Pagrindiniotekstopirmatrauka2Diagrama"/>
    <w:qFormat/>
    <w:rsid w:val="00a9791a"/>
    <w:pPr>
      <w:suppressAutoHyphens w:val="false"/>
      <w:spacing w:lineRule="auto" w:line="360" w:before="0" w:after="120"/>
      <w:ind w:left="283" w:firstLine="210"/>
    </w:pPr>
    <w:rPr>
      <w:sz w:val="24"/>
      <w:szCs w:val="24"/>
    </w:rPr>
  </w:style>
  <w:style w:type="paragraph" w:styleId="BodyTextIndent3">
    <w:name w:val="Body Text Indent 3"/>
    <w:basedOn w:val="Normal"/>
    <w:link w:val="Pagrindiniotekstotrauka3Diagrama"/>
    <w:qFormat/>
    <w:rsid w:val="00a9791a"/>
    <w:pPr>
      <w:widowControl w:val="false"/>
      <w:spacing w:before="0" w:after="120"/>
      <w:ind w:left="283" w:hanging="0"/>
    </w:pPr>
    <w:rPr>
      <w:sz w:val="16"/>
      <w:szCs w:val="16"/>
      <w:lang w:val="en-GB" w:eastAsia="en-GB"/>
    </w:rPr>
  </w:style>
  <w:style w:type="paragraph" w:styleId="Caption">
    <w:name w:val="caption"/>
    <w:basedOn w:val="Normal"/>
    <w:qFormat/>
    <w:rsid w:val="00a9791a"/>
    <w:pPr>
      <w:widowControl w:val="false"/>
    </w:pPr>
    <w:rPr>
      <w:b/>
      <w:bCs/>
      <w:sz w:val="20"/>
      <w:szCs w:val="20"/>
      <w:lang w:val="en-GB" w:eastAsia="en-GB"/>
    </w:rPr>
  </w:style>
  <w:style w:type="paragraph" w:styleId="Closing">
    <w:name w:val="Closing"/>
    <w:basedOn w:val="Normal"/>
    <w:link w:val="UbaigimasDiagrama"/>
    <w:qFormat/>
    <w:rsid w:val="00a9791a"/>
    <w:pPr>
      <w:widowControl w:val="false"/>
      <w:spacing w:before="0" w:after="0"/>
      <w:ind w:left="4252" w:hanging="0"/>
    </w:pPr>
    <w:rPr>
      <w:lang w:val="en-GB" w:eastAsia="en-GB"/>
    </w:rPr>
  </w:style>
  <w:style w:type="paragraph" w:styleId="Date">
    <w:name w:val="Date"/>
    <w:basedOn w:val="Normal"/>
    <w:link w:val="DataDiagrama"/>
    <w:qFormat/>
    <w:rsid w:val="00a9791a"/>
    <w:pPr>
      <w:widowControl w:val="false"/>
      <w:spacing w:before="0" w:after="0"/>
    </w:pPr>
    <w:rPr>
      <w:lang w:val="en-GB" w:eastAsia="en-GB"/>
    </w:rPr>
  </w:style>
  <w:style w:type="paragraph" w:styleId="EmailSignature">
    <w:name w:val="E-mail Signature"/>
    <w:basedOn w:val="Normal"/>
    <w:link w:val="ElpatoparaasDiagrama"/>
    <w:qFormat/>
    <w:rsid w:val="00a9791a"/>
    <w:pPr>
      <w:widowControl w:val="false"/>
      <w:spacing w:before="0" w:after="0"/>
    </w:pPr>
    <w:rPr>
      <w:lang w:val="en-GB" w:eastAsia="en-GB"/>
    </w:rPr>
  </w:style>
  <w:style w:type="paragraph" w:styleId="Envelopeaddress">
    <w:name w:val="envelope address"/>
    <w:basedOn w:val="Normal"/>
    <w:qFormat/>
    <w:rsid w:val="00a9791a"/>
    <w:pPr>
      <w:widowControl w:val="false"/>
      <w:spacing w:before="0" w:after="0"/>
      <w:ind w:left="2880" w:hanging="0"/>
    </w:pPr>
    <w:rPr>
      <w:rFonts w:ascii="Arial" w:hAnsi="Arial" w:cs="Arial"/>
      <w:lang w:val="en-GB" w:eastAsia="en-GB"/>
    </w:rPr>
  </w:style>
  <w:style w:type="paragraph" w:styleId="Envelopereturn">
    <w:name w:val="envelope return"/>
    <w:basedOn w:val="Normal"/>
    <w:qFormat/>
    <w:rsid w:val="00a9791a"/>
    <w:pPr>
      <w:widowControl w:val="false"/>
      <w:spacing w:before="0" w:after="0"/>
    </w:pPr>
    <w:rPr>
      <w:rFonts w:ascii="Arial" w:hAnsi="Arial" w:cs="Arial"/>
      <w:sz w:val="20"/>
      <w:szCs w:val="20"/>
      <w:lang w:val="en-GB" w:eastAsia="en-GB"/>
    </w:rPr>
  </w:style>
  <w:style w:type="paragraph" w:styleId="HTMLAddress">
    <w:name w:val="HTML Address"/>
    <w:basedOn w:val="Normal"/>
    <w:link w:val="HTMLadresasDiagrama"/>
    <w:qFormat/>
    <w:rsid w:val="00a9791a"/>
    <w:pPr>
      <w:widowControl w:val="false"/>
      <w:spacing w:before="0" w:after="0"/>
    </w:pPr>
    <w:rPr>
      <w:i/>
      <w:iCs/>
      <w:lang w:val="en-GB" w:eastAsia="en-GB"/>
    </w:rPr>
  </w:style>
  <w:style w:type="paragraph" w:styleId="HTMLPreformatted">
    <w:name w:val="HTML Preformatted"/>
    <w:basedOn w:val="Normal"/>
    <w:link w:val="HTMLiankstoformatuotasDiagrama"/>
    <w:qFormat/>
    <w:rsid w:val="00a9791a"/>
    <w:pPr>
      <w:widowControl w:val="false"/>
      <w:spacing w:before="0" w:after="0"/>
    </w:pPr>
    <w:rPr>
      <w:rFonts w:ascii="Courier New" w:hAnsi="Courier New" w:cs="Courier New"/>
      <w:sz w:val="20"/>
      <w:szCs w:val="20"/>
      <w:lang w:val="en-GB" w:eastAsia="en-GB"/>
    </w:rPr>
  </w:style>
  <w:style w:type="paragraph" w:styleId="Index1">
    <w:name w:val="index 1"/>
    <w:basedOn w:val="Normal"/>
    <w:autoRedefine/>
    <w:qFormat/>
    <w:rsid w:val="00a9791a"/>
    <w:pPr>
      <w:widowControl w:val="false"/>
      <w:spacing w:before="0" w:after="0"/>
      <w:ind w:left="240" w:hanging="240"/>
    </w:pPr>
    <w:rPr>
      <w:lang w:val="en-GB" w:eastAsia="en-GB"/>
    </w:rPr>
  </w:style>
  <w:style w:type="paragraph" w:styleId="Index2">
    <w:name w:val="index 2"/>
    <w:basedOn w:val="Normal"/>
    <w:autoRedefine/>
    <w:qFormat/>
    <w:rsid w:val="00a9791a"/>
    <w:pPr>
      <w:widowControl w:val="false"/>
      <w:spacing w:before="0" w:after="0"/>
      <w:ind w:left="480" w:hanging="240"/>
    </w:pPr>
    <w:rPr>
      <w:lang w:val="en-GB" w:eastAsia="en-GB"/>
    </w:rPr>
  </w:style>
  <w:style w:type="paragraph" w:styleId="Index3">
    <w:name w:val="index 3"/>
    <w:basedOn w:val="Normal"/>
    <w:autoRedefine/>
    <w:qFormat/>
    <w:rsid w:val="00a9791a"/>
    <w:pPr>
      <w:widowControl w:val="false"/>
      <w:spacing w:before="0" w:after="0"/>
      <w:ind w:left="720" w:hanging="240"/>
    </w:pPr>
    <w:rPr>
      <w:lang w:val="en-GB" w:eastAsia="en-GB"/>
    </w:rPr>
  </w:style>
  <w:style w:type="paragraph" w:styleId="Index4">
    <w:name w:val="index 4"/>
    <w:basedOn w:val="Normal"/>
    <w:autoRedefine/>
    <w:qFormat/>
    <w:rsid w:val="00a9791a"/>
    <w:pPr>
      <w:widowControl w:val="false"/>
      <w:spacing w:before="0" w:after="0"/>
      <w:ind w:left="960" w:hanging="240"/>
    </w:pPr>
    <w:rPr>
      <w:lang w:val="en-GB" w:eastAsia="en-GB"/>
    </w:rPr>
  </w:style>
  <w:style w:type="paragraph" w:styleId="Index5">
    <w:name w:val="index 5"/>
    <w:basedOn w:val="Normal"/>
    <w:autoRedefine/>
    <w:qFormat/>
    <w:rsid w:val="00a9791a"/>
    <w:pPr>
      <w:widowControl w:val="false"/>
      <w:spacing w:before="0" w:after="0"/>
      <w:ind w:left="1200" w:hanging="240"/>
    </w:pPr>
    <w:rPr>
      <w:lang w:val="en-GB" w:eastAsia="en-GB"/>
    </w:rPr>
  </w:style>
  <w:style w:type="paragraph" w:styleId="Index6">
    <w:name w:val="index 6"/>
    <w:basedOn w:val="Normal"/>
    <w:autoRedefine/>
    <w:qFormat/>
    <w:rsid w:val="00a9791a"/>
    <w:pPr>
      <w:widowControl w:val="false"/>
      <w:spacing w:before="0" w:after="0"/>
      <w:ind w:left="1440" w:hanging="240"/>
    </w:pPr>
    <w:rPr>
      <w:lang w:val="en-GB" w:eastAsia="en-GB"/>
    </w:rPr>
  </w:style>
  <w:style w:type="paragraph" w:styleId="Index7">
    <w:name w:val="index 7"/>
    <w:basedOn w:val="Normal"/>
    <w:autoRedefine/>
    <w:qFormat/>
    <w:rsid w:val="00a9791a"/>
    <w:pPr>
      <w:widowControl w:val="false"/>
      <w:spacing w:before="0" w:after="0"/>
      <w:ind w:left="1680" w:hanging="240"/>
    </w:pPr>
    <w:rPr>
      <w:lang w:val="en-GB" w:eastAsia="en-GB"/>
    </w:rPr>
  </w:style>
  <w:style w:type="paragraph" w:styleId="Index8">
    <w:name w:val="index 8"/>
    <w:basedOn w:val="Normal"/>
    <w:autoRedefine/>
    <w:qFormat/>
    <w:rsid w:val="00a9791a"/>
    <w:pPr>
      <w:widowControl w:val="false"/>
      <w:spacing w:before="0" w:after="0"/>
      <w:ind w:left="1920" w:hanging="240"/>
    </w:pPr>
    <w:rPr>
      <w:lang w:val="en-GB" w:eastAsia="en-GB"/>
    </w:rPr>
  </w:style>
  <w:style w:type="paragraph" w:styleId="Index9">
    <w:name w:val="index 9"/>
    <w:basedOn w:val="Normal"/>
    <w:autoRedefine/>
    <w:qFormat/>
    <w:rsid w:val="00a9791a"/>
    <w:pPr>
      <w:widowControl w:val="false"/>
      <w:spacing w:before="0" w:after="0"/>
      <w:ind w:left="2160" w:hanging="240"/>
    </w:pPr>
    <w:rPr>
      <w:lang w:val="en-GB" w:eastAsia="en-GB"/>
    </w:rPr>
  </w:style>
  <w:style w:type="paragraph" w:styleId="Indexheading">
    <w:name w:val="index heading"/>
    <w:basedOn w:val="Normal"/>
    <w:qFormat/>
    <w:rsid w:val="00a9791a"/>
    <w:pPr>
      <w:widowControl w:val="false"/>
      <w:spacing w:before="0" w:after="0"/>
    </w:pPr>
    <w:rPr>
      <w:rFonts w:ascii="Arial" w:hAnsi="Arial" w:cs="Arial"/>
      <w:b/>
      <w:bCs/>
      <w:lang w:val="en-GB" w:eastAsia="en-GB"/>
    </w:rPr>
  </w:style>
  <w:style w:type="paragraph" w:styleId="ListBullet3">
    <w:name w:val="List Bullet 3"/>
    <w:basedOn w:val="Normal"/>
    <w:autoRedefine/>
    <w:qFormat/>
    <w:rsid w:val="00a9791a"/>
    <w:pPr>
      <w:widowControl w:val="false"/>
      <w:tabs>
        <w:tab w:val="left" w:pos="1209" w:leader="none"/>
        <w:tab w:val="left" w:pos="1984" w:leader="none"/>
      </w:tabs>
      <w:spacing w:before="0" w:after="0"/>
      <w:ind w:left="1209" w:hanging="567"/>
    </w:pPr>
    <w:rPr>
      <w:lang w:val="en-GB" w:eastAsia="en-GB"/>
    </w:rPr>
  </w:style>
  <w:style w:type="paragraph" w:styleId="ListBullet4">
    <w:name w:val="List Bullet 4"/>
    <w:basedOn w:val="Normal"/>
    <w:autoRedefine/>
    <w:qFormat/>
    <w:rsid w:val="00a9791a"/>
    <w:pPr>
      <w:widowControl w:val="false"/>
      <w:tabs>
        <w:tab w:val="left" w:pos="1492" w:leader="none"/>
        <w:tab w:val="left" w:pos="2551" w:leader="none"/>
      </w:tabs>
      <w:spacing w:before="0" w:after="0"/>
      <w:ind w:left="1492" w:hanging="567"/>
    </w:pPr>
    <w:rPr>
      <w:lang w:val="en-GB" w:eastAsia="en-GB"/>
    </w:rPr>
  </w:style>
  <w:style w:type="paragraph" w:styleId="ListBullet5">
    <w:name w:val="List Bullet 5"/>
    <w:basedOn w:val="Normal"/>
    <w:autoRedefine/>
    <w:qFormat/>
    <w:rsid w:val="00a9791a"/>
    <w:pPr>
      <w:widowControl w:val="false"/>
      <w:tabs>
        <w:tab w:val="left" w:pos="643" w:leader="none"/>
        <w:tab w:val="left" w:pos="3118" w:leader="none"/>
      </w:tabs>
      <w:spacing w:before="0" w:after="0"/>
      <w:ind w:left="643" w:hanging="567"/>
    </w:pPr>
    <w:rPr>
      <w:lang w:val="en-GB" w:eastAsia="en-GB"/>
    </w:rPr>
  </w:style>
  <w:style w:type="paragraph" w:styleId="ListBullet2">
    <w:name w:val="List Bullet 2"/>
    <w:basedOn w:val="Normal"/>
    <w:autoRedefine/>
    <w:qFormat/>
    <w:rsid w:val="00a9791a"/>
    <w:pPr>
      <w:widowControl w:val="false"/>
      <w:tabs>
        <w:tab w:val="left" w:pos="643" w:leader="none"/>
        <w:tab w:val="left" w:pos="1417" w:leader="none"/>
      </w:tabs>
      <w:spacing w:before="0" w:after="0"/>
      <w:ind w:left="643" w:hanging="567"/>
    </w:pPr>
    <w:rPr>
      <w:lang w:val="en-GB" w:eastAsia="en-GB"/>
    </w:rPr>
  </w:style>
  <w:style w:type="paragraph" w:styleId="ListContinue">
    <w:name w:val="List Continue"/>
    <w:basedOn w:val="Normal"/>
    <w:qFormat/>
    <w:rsid w:val="00a9791a"/>
    <w:pPr>
      <w:widowControl w:val="false"/>
      <w:spacing w:before="0" w:after="120"/>
      <w:ind w:left="283" w:hanging="0"/>
    </w:pPr>
    <w:rPr>
      <w:lang w:val="en-GB" w:eastAsia="en-GB"/>
    </w:rPr>
  </w:style>
  <w:style w:type="paragraph" w:styleId="ListContinue2">
    <w:name w:val="List Continue 2"/>
    <w:basedOn w:val="Normal"/>
    <w:link w:val="Sraotsinys2Diagrama"/>
    <w:qFormat/>
    <w:rsid w:val="00a9791a"/>
    <w:pPr>
      <w:widowControl w:val="false"/>
      <w:spacing w:before="0" w:after="120"/>
      <w:ind w:left="566" w:hanging="0"/>
    </w:pPr>
    <w:rPr>
      <w:lang w:val="en-GB" w:eastAsia="en-GB"/>
    </w:rPr>
  </w:style>
  <w:style w:type="paragraph" w:styleId="ListContinue3">
    <w:name w:val="List Continue 3"/>
    <w:basedOn w:val="Normal"/>
    <w:qFormat/>
    <w:rsid w:val="00a9791a"/>
    <w:pPr>
      <w:widowControl w:val="false"/>
      <w:spacing w:before="0" w:after="120"/>
      <w:ind w:left="849" w:hanging="0"/>
    </w:pPr>
    <w:rPr>
      <w:lang w:val="en-GB" w:eastAsia="en-GB"/>
    </w:rPr>
  </w:style>
  <w:style w:type="paragraph" w:styleId="ListContinue4">
    <w:name w:val="List Continue 4"/>
    <w:basedOn w:val="Normal"/>
    <w:qFormat/>
    <w:rsid w:val="00a9791a"/>
    <w:pPr>
      <w:widowControl w:val="false"/>
      <w:spacing w:before="0" w:after="120"/>
      <w:ind w:left="1132" w:hanging="0"/>
    </w:pPr>
    <w:rPr>
      <w:lang w:val="en-GB" w:eastAsia="en-GB"/>
    </w:rPr>
  </w:style>
  <w:style w:type="paragraph" w:styleId="ListContinue5">
    <w:name w:val="List Continue 5"/>
    <w:basedOn w:val="Normal"/>
    <w:link w:val="Sraotsinys5Diagrama"/>
    <w:qFormat/>
    <w:rsid w:val="00a9791a"/>
    <w:pPr>
      <w:widowControl w:val="false"/>
      <w:spacing w:before="0" w:after="120"/>
      <w:ind w:left="1415" w:hanging="0"/>
    </w:pPr>
    <w:rPr>
      <w:lang w:val="en-GB" w:eastAsia="en-GB"/>
    </w:rPr>
  </w:style>
  <w:style w:type="paragraph" w:styleId="ListNumber2">
    <w:name w:val="List Number 2"/>
    <w:basedOn w:val="Normal"/>
    <w:qFormat/>
    <w:rsid w:val="00a9791a"/>
    <w:pPr>
      <w:widowControl w:val="false"/>
      <w:tabs>
        <w:tab w:val="left" w:pos="720" w:leader="none"/>
        <w:tab w:val="left" w:pos="850" w:leader="none"/>
      </w:tabs>
      <w:spacing w:before="0" w:after="0"/>
      <w:ind w:left="567" w:hanging="567"/>
    </w:pPr>
    <w:rPr>
      <w:lang w:val="en-GB" w:eastAsia="en-GB"/>
    </w:rPr>
  </w:style>
  <w:style w:type="paragraph" w:styleId="ListNumber3">
    <w:name w:val="List Number 3"/>
    <w:basedOn w:val="Normal"/>
    <w:qFormat/>
    <w:rsid w:val="00a9791a"/>
    <w:pPr>
      <w:widowControl w:val="false"/>
      <w:tabs>
        <w:tab w:val="left" w:pos="283" w:leader="none"/>
        <w:tab w:val="left" w:pos="850" w:leader="none"/>
      </w:tabs>
      <w:spacing w:before="0" w:after="0"/>
      <w:ind w:left="283" w:hanging="283"/>
    </w:pPr>
    <w:rPr>
      <w:lang w:val="en-GB" w:eastAsia="en-GB"/>
    </w:rPr>
  </w:style>
  <w:style w:type="paragraph" w:styleId="ListNumber4">
    <w:name w:val="List Number 4"/>
    <w:basedOn w:val="Normal"/>
    <w:qFormat/>
    <w:rsid w:val="00a9791a"/>
    <w:pPr>
      <w:widowControl w:val="false"/>
      <w:tabs>
        <w:tab w:val="left" w:pos="709" w:leader="none"/>
        <w:tab w:val="left" w:pos="850" w:leader="none"/>
      </w:tabs>
      <w:spacing w:before="0" w:after="0"/>
      <w:ind w:left="709" w:hanging="709"/>
    </w:pPr>
    <w:rPr>
      <w:lang w:val="en-GB" w:eastAsia="en-GB"/>
    </w:rPr>
  </w:style>
  <w:style w:type="paragraph" w:styleId="ListNumber5">
    <w:name w:val="List Number 5"/>
    <w:basedOn w:val="Normal"/>
    <w:qFormat/>
    <w:rsid w:val="00a9791a"/>
    <w:pPr>
      <w:widowControl w:val="false"/>
      <w:tabs>
        <w:tab w:val="left" w:pos="709" w:leader="none"/>
        <w:tab w:val="left" w:pos="1417" w:leader="none"/>
      </w:tabs>
      <w:spacing w:before="0" w:after="0"/>
      <w:ind w:left="709" w:hanging="709"/>
    </w:pPr>
    <w:rPr>
      <w:lang w:val="en-GB" w:eastAsia="en-GB"/>
    </w:rPr>
  </w:style>
  <w:style w:type="paragraph" w:styleId="Macro">
    <w:name w:val="macro"/>
    <w:link w:val="MakrokomandostekstasDiagrama"/>
    <w:qFormat/>
    <w:rsid w:val="00a9791a"/>
    <w:pPr>
      <w:widowControl w:val="false"/>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bidi w:val="0"/>
      <w:spacing w:lineRule="auto" w:line="360"/>
      <w:jc w:val="left"/>
    </w:pPr>
    <w:rPr>
      <w:rFonts w:ascii="Courier New" w:hAnsi="Courier New" w:eastAsia="Times New Roman" w:cs="Courier New"/>
      <w:color w:val="00000A"/>
      <w:sz w:val="24"/>
      <w:szCs w:val="20"/>
      <w:lang w:val="en-GB" w:eastAsia="en-GB" w:bidi="ar-SA"/>
    </w:rPr>
  </w:style>
  <w:style w:type="paragraph" w:styleId="MessageHeader">
    <w:name w:val="Message Header"/>
    <w:basedOn w:val="Normal"/>
    <w:link w:val="inutsantratDiagrama"/>
    <w:qFormat/>
    <w:rsid w:val="00a9791a"/>
    <w:pPr>
      <w:widowControl w:val="false"/>
      <w:pBdr>
        <w:top w:val="single" w:sz="6" w:space="1" w:color="00000A"/>
        <w:left w:val="single" w:sz="6" w:space="1" w:color="00000A"/>
        <w:bottom w:val="single" w:sz="6" w:space="1" w:color="00000A"/>
        <w:right w:val="single" w:sz="6" w:space="1" w:color="00000A"/>
      </w:pBdr>
      <w:shd w:val="pct20" w:color="auto" w:fill="auto"/>
      <w:spacing w:before="0" w:after="0"/>
      <w:ind w:left="1134" w:hanging="1134"/>
    </w:pPr>
    <w:rPr>
      <w:rFonts w:ascii="Arial" w:hAnsi="Arial" w:cs="Arial"/>
      <w:lang w:val="en-GB" w:eastAsia="en-GB"/>
    </w:rPr>
  </w:style>
  <w:style w:type="paragraph" w:styleId="NormalWeb1">
    <w:name w:val="Normal (Web)"/>
    <w:basedOn w:val="Normal"/>
    <w:qFormat/>
    <w:rsid w:val="00a9791a"/>
    <w:pPr>
      <w:widowControl w:val="false"/>
      <w:spacing w:before="0" w:after="0"/>
    </w:pPr>
    <w:rPr>
      <w:lang w:val="en-GB" w:eastAsia="en-GB"/>
    </w:rPr>
  </w:style>
  <w:style w:type="paragraph" w:styleId="NormalIndent">
    <w:name w:val="Normal Indent"/>
    <w:basedOn w:val="Normal"/>
    <w:qFormat/>
    <w:rsid w:val="00a9791a"/>
    <w:pPr>
      <w:widowControl w:val="false"/>
      <w:spacing w:before="0" w:after="0"/>
      <w:ind w:left="708" w:hanging="0"/>
    </w:pPr>
    <w:rPr>
      <w:lang w:val="en-GB" w:eastAsia="en-GB"/>
    </w:rPr>
  </w:style>
  <w:style w:type="paragraph" w:styleId="NoteHeading">
    <w:name w:val="Note Heading"/>
    <w:basedOn w:val="Normal"/>
    <w:link w:val="PastabosantratDiagrama"/>
    <w:qFormat/>
    <w:rsid w:val="00a9791a"/>
    <w:pPr>
      <w:widowControl w:val="false"/>
      <w:spacing w:before="0" w:after="0"/>
    </w:pPr>
    <w:rPr>
      <w:lang w:val="en-GB" w:eastAsia="en-GB"/>
    </w:rPr>
  </w:style>
  <w:style w:type="paragraph" w:styleId="Sveikinimas">
    <w:name w:val="Salutation"/>
    <w:basedOn w:val="Normal"/>
    <w:link w:val="PasveikinimasDiagrama"/>
    <w:rsid w:val="00a9791a"/>
    <w:pPr>
      <w:widowControl w:val="false"/>
      <w:spacing w:before="0" w:after="0"/>
    </w:pPr>
    <w:rPr>
      <w:lang w:val="en-GB" w:eastAsia="en-GB"/>
    </w:rPr>
  </w:style>
  <w:style w:type="paragraph" w:styleId="Paraas">
    <w:name w:val="Signature"/>
    <w:basedOn w:val="Normal"/>
    <w:link w:val="ParaasDiagrama"/>
    <w:rsid w:val="00a9791a"/>
    <w:pPr>
      <w:widowControl w:val="false"/>
      <w:spacing w:before="0" w:after="0"/>
      <w:ind w:left="4252" w:hanging="0"/>
    </w:pPr>
    <w:rPr>
      <w:lang w:val="en-GB" w:eastAsia="en-GB"/>
    </w:rPr>
  </w:style>
  <w:style w:type="paragraph" w:styleId="Dokumentopaantrat">
    <w:name w:val="Subtitle"/>
    <w:basedOn w:val="Normal"/>
    <w:link w:val="LentelKlasikin3"/>
    <w:qFormat/>
    <w:rsid w:val="00a9791a"/>
    <w:pPr>
      <w:widowControl w:val="false"/>
      <w:spacing w:before="0" w:after="60"/>
      <w:jc w:val="center"/>
      <w:outlineLvl w:val="1"/>
    </w:pPr>
    <w:rPr>
      <w:rFonts w:ascii="Arial" w:hAnsi="Arial" w:cs="Arial"/>
      <w:lang w:val="en-GB" w:eastAsia="en-GB"/>
    </w:rPr>
  </w:style>
  <w:style w:type="paragraph" w:styleId="Tableofauthorities">
    <w:name w:val="table of authorities"/>
    <w:basedOn w:val="Normal"/>
    <w:qFormat/>
    <w:rsid w:val="00a9791a"/>
    <w:pPr>
      <w:widowControl w:val="false"/>
      <w:spacing w:before="0" w:after="0"/>
      <w:ind w:left="240" w:hanging="240"/>
    </w:pPr>
    <w:rPr>
      <w:lang w:val="en-GB" w:eastAsia="en-GB"/>
    </w:rPr>
  </w:style>
  <w:style w:type="paragraph" w:styleId="Tableoffigures">
    <w:name w:val="table of figures"/>
    <w:basedOn w:val="Normal"/>
    <w:qFormat/>
    <w:rsid w:val="00a9791a"/>
    <w:pPr>
      <w:widowControl w:val="false"/>
      <w:spacing w:before="0" w:after="0"/>
      <w:ind w:left="480" w:hanging="480"/>
    </w:pPr>
    <w:rPr>
      <w:lang w:val="en-GB" w:eastAsia="en-GB"/>
    </w:rPr>
  </w:style>
  <w:style w:type="paragraph" w:styleId="Toaheading">
    <w:name w:val="toa heading"/>
    <w:basedOn w:val="Normal"/>
    <w:qFormat/>
    <w:rsid w:val="00a9791a"/>
    <w:pPr>
      <w:widowControl w:val="false"/>
      <w:spacing w:before="120" w:after="0"/>
    </w:pPr>
    <w:rPr>
      <w:rFonts w:ascii="Arial" w:hAnsi="Arial" w:cs="Arial"/>
      <w:b/>
      <w:bCs/>
      <w:lang w:val="en-GB" w:eastAsia="en-GB"/>
    </w:rPr>
  </w:style>
  <w:style w:type="paragraph" w:styleId="Znak1" w:customStyle="1">
    <w:name w:val="Znak1"/>
    <w:basedOn w:val="Normal"/>
    <w:qFormat/>
    <w:rsid w:val="00a9791a"/>
    <w:pPr>
      <w:widowControl w:val="false"/>
      <w:spacing w:lineRule="auto" w:line="240" w:before="0" w:after="0"/>
    </w:pPr>
    <w:rPr>
      <w:lang w:val="pl-PL" w:eastAsia="en-GB"/>
    </w:rPr>
  </w:style>
  <w:style w:type="paragraph" w:styleId="Puslapinantrat">
    <w:name w:val="Header"/>
    <w:basedOn w:val="Normal"/>
    <w:link w:val="AntratsDiagrama"/>
    <w:uiPriority w:val="99"/>
    <w:rsid w:val="00224697"/>
    <w:pPr>
      <w:tabs>
        <w:tab w:val="right" w:pos="9638" w:leader="none"/>
      </w:tabs>
    </w:pPr>
    <w:rPr/>
  </w:style>
  <w:style w:type="paragraph" w:styleId="Puslapinporat">
    <w:name w:val="Footer"/>
    <w:basedOn w:val="Normal"/>
    <w:rsid w:val="00224697"/>
    <w:pPr>
      <w:tabs>
        <w:tab w:val="center" w:pos="4819" w:leader="none"/>
        <w:tab w:val="center" w:pos="7370" w:leader="none"/>
        <w:tab w:val="right" w:pos="9638" w:leader="none"/>
      </w:tabs>
      <w:spacing w:lineRule="auto" w:line="240" w:before="0" w:after="0"/>
    </w:pPr>
    <w:rPr/>
  </w:style>
  <w:style w:type="paragraph" w:styleId="Footnotetext">
    <w:name w:val="footnote text"/>
    <w:basedOn w:val="Normal"/>
    <w:semiHidden/>
    <w:qFormat/>
    <w:rsid w:val="00224697"/>
    <w:pPr>
      <w:spacing w:lineRule="auto" w:line="240" w:before="0" w:after="0"/>
      <w:ind w:left="720" w:hanging="720"/>
    </w:pPr>
    <w:rPr>
      <w:szCs w:val="20"/>
    </w:rPr>
  </w:style>
  <w:style w:type="paragraph" w:styleId="Turinys1">
    <w:name w:val="TOC 1"/>
    <w:basedOn w:val="Normal"/>
    <w:semiHidden/>
    <w:rsid w:val="00224697"/>
    <w:pPr>
      <w:tabs>
        <w:tab w:val="right" w:pos="9071" w:leader="dot"/>
      </w:tabs>
      <w:spacing w:before="60" w:after="120"/>
      <w:ind w:left="850" w:hanging="850"/>
    </w:pPr>
    <w:rPr/>
  </w:style>
  <w:style w:type="paragraph" w:styleId="Turinys2">
    <w:name w:val="TOC 2"/>
    <w:basedOn w:val="Normal"/>
    <w:semiHidden/>
    <w:rsid w:val="00224697"/>
    <w:pPr>
      <w:tabs>
        <w:tab w:val="right" w:pos="9071" w:leader="dot"/>
      </w:tabs>
      <w:spacing w:before="60" w:after="120"/>
      <w:ind w:left="850" w:hanging="850"/>
    </w:pPr>
    <w:rPr/>
  </w:style>
  <w:style w:type="paragraph" w:styleId="Turinys3">
    <w:name w:val="TOC 3"/>
    <w:basedOn w:val="Normal"/>
    <w:semiHidden/>
    <w:rsid w:val="00224697"/>
    <w:pPr>
      <w:tabs>
        <w:tab w:val="right" w:pos="9071" w:leader="dot"/>
      </w:tabs>
      <w:spacing w:before="60" w:after="120"/>
      <w:ind w:left="850" w:hanging="850"/>
    </w:pPr>
    <w:rPr/>
  </w:style>
  <w:style w:type="paragraph" w:styleId="Turinys4">
    <w:name w:val="TOC 4"/>
    <w:basedOn w:val="Normal"/>
    <w:semiHidden/>
    <w:rsid w:val="00224697"/>
    <w:pPr>
      <w:tabs>
        <w:tab w:val="right" w:pos="9071" w:leader="dot"/>
      </w:tabs>
      <w:spacing w:before="60" w:after="120"/>
      <w:ind w:left="850" w:hanging="850"/>
    </w:pPr>
    <w:rPr/>
  </w:style>
  <w:style w:type="paragraph" w:styleId="Turinys5">
    <w:name w:val="TOC 5"/>
    <w:basedOn w:val="Normal"/>
    <w:semiHidden/>
    <w:rsid w:val="00224697"/>
    <w:pPr>
      <w:tabs>
        <w:tab w:val="right" w:pos="9071" w:leader="dot"/>
      </w:tabs>
      <w:spacing w:before="300" w:after="120"/>
    </w:pPr>
    <w:rPr/>
  </w:style>
  <w:style w:type="paragraph" w:styleId="Turinys6">
    <w:name w:val="TOC 6"/>
    <w:basedOn w:val="Normal"/>
    <w:semiHidden/>
    <w:rsid w:val="00224697"/>
    <w:pPr>
      <w:tabs>
        <w:tab w:val="right" w:pos="9071" w:leader="dot"/>
      </w:tabs>
      <w:spacing w:before="240" w:after="120"/>
    </w:pPr>
    <w:rPr/>
  </w:style>
  <w:style w:type="paragraph" w:styleId="Turinys7">
    <w:name w:val="TOC 7"/>
    <w:basedOn w:val="Normal"/>
    <w:semiHidden/>
    <w:rsid w:val="00224697"/>
    <w:pPr>
      <w:tabs>
        <w:tab w:val="right" w:pos="9071" w:leader="dot"/>
      </w:tabs>
      <w:spacing w:before="180" w:after="120"/>
    </w:pPr>
    <w:rPr/>
  </w:style>
  <w:style w:type="paragraph" w:styleId="Turinys8">
    <w:name w:val="TOC 8"/>
    <w:basedOn w:val="Normal"/>
    <w:semiHidden/>
    <w:rsid w:val="00224697"/>
    <w:pPr>
      <w:tabs>
        <w:tab w:val="right" w:pos="9071" w:leader="dot"/>
      </w:tabs>
    </w:pPr>
    <w:rPr/>
  </w:style>
  <w:style w:type="paragraph" w:styleId="Turinys9">
    <w:name w:val="TOC 9"/>
    <w:basedOn w:val="Normal"/>
    <w:semiHidden/>
    <w:rsid w:val="00224697"/>
    <w:pPr>
      <w:tabs>
        <w:tab w:val="right" w:pos="9071" w:leader="dot"/>
      </w:tabs>
    </w:pPr>
    <w:rPr/>
  </w:style>
  <w:style w:type="paragraph" w:styleId="HeaderLandscape" w:customStyle="1">
    <w:name w:val="HeaderLandscape"/>
    <w:basedOn w:val="Normal"/>
    <w:qFormat/>
    <w:rsid w:val="00224697"/>
    <w:pPr>
      <w:tabs>
        <w:tab w:val="right" w:pos="14570" w:leader="none"/>
      </w:tabs>
    </w:pPr>
    <w:rPr/>
  </w:style>
  <w:style w:type="paragraph" w:styleId="FooterLandscape" w:customStyle="1">
    <w:name w:val="FooterLandscape"/>
    <w:basedOn w:val="Normal"/>
    <w:qFormat/>
    <w:rsid w:val="00224697"/>
    <w:pPr>
      <w:tabs>
        <w:tab w:val="center" w:pos="7285" w:leader="none"/>
        <w:tab w:val="center" w:pos="10930" w:leader="none"/>
        <w:tab w:val="right" w:pos="14570" w:leader="none"/>
      </w:tabs>
      <w:spacing w:lineRule="auto" w:line="240" w:before="0" w:after="0"/>
    </w:pPr>
    <w:rPr/>
  </w:style>
  <w:style w:type="paragraph" w:styleId="HeaderCouncil" w:customStyle="1">
    <w:name w:val="Header Council"/>
    <w:basedOn w:val="Normal"/>
    <w:qFormat/>
    <w:rsid w:val="00224697"/>
    <w:pPr>
      <w:spacing w:lineRule="auto" w:line="240" w:before="0" w:after="0"/>
    </w:pPr>
    <w:rPr>
      <w:sz w:val="2"/>
    </w:rPr>
  </w:style>
  <w:style w:type="paragraph" w:styleId="FooterCouncil" w:customStyle="1">
    <w:name w:val="Footer Council"/>
    <w:basedOn w:val="Normal"/>
    <w:qFormat/>
    <w:rsid w:val="00224697"/>
    <w:pPr>
      <w:spacing w:lineRule="auto" w:line="240" w:before="0" w:after="0"/>
    </w:pPr>
    <w:rPr>
      <w:sz w:val="2"/>
    </w:rPr>
  </w:style>
  <w:style w:type="paragraph" w:styleId="TechnicalBlock" w:customStyle="1">
    <w:name w:val="Technical Block"/>
    <w:basedOn w:val="Normal"/>
    <w:qFormat/>
    <w:rsid w:val="00224697"/>
    <w:pPr>
      <w:spacing w:lineRule="auto" w:line="240" w:before="0" w:after="240"/>
      <w:jc w:val="center"/>
    </w:pPr>
    <w:rPr/>
  </w:style>
  <w:style w:type="paragraph" w:styleId="Text1" w:customStyle="1">
    <w:name w:val="Text 1"/>
    <w:basedOn w:val="Normal"/>
    <w:qFormat/>
    <w:rsid w:val="00224697"/>
    <w:pPr>
      <w:ind w:left="850" w:hanging="0"/>
      <w:outlineLvl w:val="0"/>
    </w:pPr>
    <w:rPr/>
  </w:style>
  <w:style w:type="paragraph" w:styleId="Text2" w:customStyle="1">
    <w:name w:val="Text 2"/>
    <w:basedOn w:val="Normal"/>
    <w:qFormat/>
    <w:rsid w:val="00224697"/>
    <w:pPr>
      <w:ind w:left="1417" w:hanging="0"/>
      <w:outlineLvl w:val="1"/>
    </w:pPr>
    <w:rPr/>
  </w:style>
  <w:style w:type="paragraph" w:styleId="Text3" w:customStyle="1">
    <w:name w:val="Text 3"/>
    <w:basedOn w:val="Normal"/>
    <w:qFormat/>
    <w:rsid w:val="00224697"/>
    <w:pPr>
      <w:ind w:left="1984" w:hanging="0"/>
      <w:outlineLvl w:val="2"/>
    </w:pPr>
    <w:rPr/>
  </w:style>
  <w:style w:type="paragraph" w:styleId="Text4" w:customStyle="1">
    <w:name w:val="Text 4"/>
    <w:basedOn w:val="Normal"/>
    <w:qFormat/>
    <w:rsid w:val="00224697"/>
    <w:pPr>
      <w:ind w:left="2551" w:hanging="0"/>
      <w:outlineLvl w:val="3"/>
    </w:pPr>
    <w:rPr/>
  </w:style>
  <w:style w:type="paragraph" w:styleId="NormalCentered" w:customStyle="1">
    <w:name w:val="Normal Centered"/>
    <w:basedOn w:val="Normal"/>
    <w:qFormat/>
    <w:rsid w:val="00224697"/>
    <w:pPr>
      <w:jc w:val="center"/>
    </w:pPr>
    <w:rPr/>
  </w:style>
  <w:style w:type="paragraph" w:styleId="NormalLeft" w:customStyle="1">
    <w:name w:val="Normal Left"/>
    <w:basedOn w:val="Normal"/>
    <w:qFormat/>
    <w:rsid w:val="00224697"/>
    <w:pPr/>
    <w:rPr/>
  </w:style>
  <w:style w:type="paragraph" w:styleId="NormalRight" w:customStyle="1">
    <w:name w:val="Normal Right"/>
    <w:basedOn w:val="Normal"/>
    <w:qFormat/>
    <w:rsid w:val="00224697"/>
    <w:pPr>
      <w:jc w:val="right"/>
    </w:pPr>
    <w:rPr/>
  </w:style>
  <w:style w:type="paragraph" w:styleId="QuotedText" w:customStyle="1">
    <w:name w:val="Quoted Text"/>
    <w:basedOn w:val="Normal"/>
    <w:qFormat/>
    <w:rsid w:val="00224697"/>
    <w:pPr>
      <w:ind w:left="1417" w:hanging="0"/>
    </w:pPr>
    <w:rPr/>
  </w:style>
  <w:style w:type="paragraph" w:styleId="Point0" w:customStyle="1">
    <w:name w:val="Point 0"/>
    <w:basedOn w:val="Normal"/>
    <w:qFormat/>
    <w:rsid w:val="00224697"/>
    <w:pPr>
      <w:ind w:left="850" w:hanging="850"/>
    </w:pPr>
    <w:rPr/>
  </w:style>
  <w:style w:type="paragraph" w:styleId="Point1" w:customStyle="1">
    <w:name w:val="Point 1"/>
    <w:basedOn w:val="Normal"/>
    <w:qFormat/>
    <w:rsid w:val="00224697"/>
    <w:pPr>
      <w:ind w:left="1417" w:hanging="567"/>
      <w:outlineLvl w:val="0"/>
    </w:pPr>
    <w:rPr/>
  </w:style>
  <w:style w:type="paragraph" w:styleId="Point2" w:customStyle="1">
    <w:name w:val="Point 2"/>
    <w:basedOn w:val="Normal"/>
    <w:qFormat/>
    <w:rsid w:val="00224697"/>
    <w:pPr>
      <w:ind w:left="1984" w:hanging="567"/>
      <w:outlineLvl w:val="1"/>
    </w:pPr>
    <w:rPr/>
  </w:style>
  <w:style w:type="paragraph" w:styleId="Point3" w:customStyle="1">
    <w:name w:val="Point 3"/>
    <w:basedOn w:val="Normal"/>
    <w:qFormat/>
    <w:rsid w:val="00224697"/>
    <w:pPr>
      <w:ind w:left="2551" w:hanging="567"/>
      <w:outlineLvl w:val="2"/>
    </w:pPr>
    <w:rPr/>
  </w:style>
  <w:style w:type="paragraph" w:styleId="Point4" w:customStyle="1">
    <w:name w:val="Point 4"/>
    <w:basedOn w:val="Normal"/>
    <w:qFormat/>
    <w:rsid w:val="00224697"/>
    <w:pPr>
      <w:ind w:left="3118" w:hanging="567"/>
      <w:outlineLvl w:val="3"/>
    </w:pPr>
    <w:rPr/>
  </w:style>
  <w:style w:type="paragraph" w:styleId="PointDouble0" w:customStyle="1">
    <w:name w:val="PointDouble 0"/>
    <w:basedOn w:val="Normal"/>
    <w:qFormat/>
    <w:rsid w:val="00224697"/>
    <w:pPr>
      <w:tabs>
        <w:tab w:val="left" w:pos="850" w:leader="none"/>
      </w:tabs>
      <w:ind w:left="1417" w:hanging="1417"/>
    </w:pPr>
    <w:rPr/>
  </w:style>
  <w:style w:type="paragraph" w:styleId="PointDouble1" w:customStyle="1">
    <w:name w:val="PointDouble 1"/>
    <w:basedOn w:val="Normal"/>
    <w:qFormat/>
    <w:rsid w:val="00224697"/>
    <w:pPr>
      <w:tabs>
        <w:tab w:val="left" w:pos="1417" w:leader="none"/>
      </w:tabs>
      <w:ind w:left="1984" w:hanging="1134"/>
      <w:outlineLvl w:val="0"/>
    </w:pPr>
    <w:rPr/>
  </w:style>
  <w:style w:type="paragraph" w:styleId="PointDouble2" w:customStyle="1">
    <w:name w:val="PointDouble 2"/>
    <w:basedOn w:val="Normal"/>
    <w:qFormat/>
    <w:rsid w:val="00224697"/>
    <w:pPr>
      <w:tabs>
        <w:tab w:val="left" w:pos="1984" w:leader="none"/>
      </w:tabs>
      <w:ind w:left="2551" w:hanging="1134"/>
      <w:outlineLvl w:val="1"/>
    </w:pPr>
    <w:rPr/>
  </w:style>
  <w:style w:type="paragraph" w:styleId="PointDouble3" w:customStyle="1">
    <w:name w:val="PointDouble 3"/>
    <w:basedOn w:val="Normal"/>
    <w:qFormat/>
    <w:rsid w:val="00224697"/>
    <w:pPr>
      <w:tabs>
        <w:tab w:val="left" w:pos="2551" w:leader="none"/>
      </w:tabs>
      <w:ind w:left="3118" w:hanging="1134"/>
      <w:outlineLvl w:val="2"/>
    </w:pPr>
    <w:rPr/>
  </w:style>
  <w:style w:type="paragraph" w:styleId="PointDouble4" w:customStyle="1">
    <w:name w:val="PointDouble 4"/>
    <w:basedOn w:val="Normal"/>
    <w:qFormat/>
    <w:rsid w:val="00224697"/>
    <w:pPr>
      <w:tabs>
        <w:tab w:val="left" w:pos="3118" w:leader="none"/>
      </w:tabs>
      <w:ind w:left="3685" w:hanging="1134"/>
      <w:outlineLvl w:val="3"/>
    </w:pPr>
    <w:rPr/>
  </w:style>
  <w:style w:type="paragraph" w:styleId="PointTriple0" w:customStyle="1">
    <w:name w:val="PointTriple 0"/>
    <w:basedOn w:val="Normal"/>
    <w:qFormat/>
    <w:rsid w:val="00224697"/>
    <w:pPr>
      <w:tabs>
        <w:tab w:val="left" w:pos="850" w:leader="none"/>
        <w:tab w:val="left" w:pos="1417" w:leader="none"/>
      </w:tabs>
      <w:ind w:left="1984" w:hanging="1984"/>
    </w:pPr>
    <w:rPr/>
  </w:style>
  <w:style w:type="paragraph" w:styleId="PointTriple1" w:customStyle="1">
    <w:name w:val="PointTriple 1"/>
    <w:basedOn w:val="Normal"/>
    <w:qFormat/>
    <w:rsid w:val="00224697"/>
    <w:pPr>
      <w:tabs>
        <w:tab w:val="left" w:pos="1417" w:leader="none"/>
        <w:tab w:val="left" w:pos="1984" w:leader="none"/>
      </w:tabs>
      <w:ind w:left="2551" w:hanging="1701"/>
      <w:outlineLvl w:val="0"/>
    </w:pPr>
    <w:rPr/>
  </w:style>
  <w:style w:type="paragraph" w:styleId="PointTriple2" w:customStyle="1">
    <w:name w:val="PointTriple 2"/>
    <w:basedOn w:val="Normal"/>
    <w:qFormat/>
    <w:rsid w:val="00224697"/>
    <w:pPr>
      <w:tabs>
        <w:tab w:val="left" w:pos="1984" w:leader="none"/>
        <w:tab w:val="left" w:pos="2551" w:leader="none"/>
      </w:tabs>
      <w:ind w:left="3118" w:hanging="1701"/>
      <w:outlineLvl w:val="1"/>
    </w:pPr>
    <w:rPr/>
  </w:style>
  <w:style w:type="paragraph" w:styleId="PointTriple3" w:customStyle="1">
    <w:name w:val="PointTriple 3"/>
    <w:basedOn w:val="Normal"/>
    <w:qFormat/>
    <w:rsid w:val="00224697"/>
    <w:pPr>
      <w:tabs>
        <w:tab w:val="left" w:pos="2551" w:leader="none"/>
        <w:tab w:val="left" w:pos="3118" w:leader="none"/>
      </w:tabs>
      <w:ind w:left="3685" w:hanging="1701"/>
      <w:outlineLvl w:val="2"/>
    </w:pPr>
    <w:rPr/>
  </w:style>
  <w:style w:type="paragraph" w:styleId="PointTriple4" w:customStyle="1">
    <w:name w:val="PointTriple 4"/>
    <w:basedOn w:val="Normal"/>
    <w:qFormat/>
    <w:rsid w:val="00224697"/>
    <w:pPr>
      <w:tabs>
        <w:tab w:val="left" w:pos="3118" w:leader="none"/>
        <w:tab w:val="left" w:pos="3685" w:leader="none"/>
      </w:tabs>
      <w:ind w:left="4252" w:hanging="1701"/>
      <w:outlineLvl w:val="3"/>
    </w:pPr>
    <w:rPr/>
  </w:style>
  <w:style w:type="paragraph" w:styleId="Tiret0" w:customStyle="1">
    <w:name w:val="Tiret 0"/>
    <w:basedOn w:val="Normal"/>
    <w:qFormat/>
    <w:rsid w:val="00224697"/>
    <w:pPr/>
    <w:rPr/>
  </w:style>
  <w:style w:type="paragraph" w:styleId="Tiret1" w:customStyle="1">
    <w:name w:val="Tiret 1"/>
    <w:basedOn w:val="Normal"/>
    <w:qFormat/>
    <w:rsid w:val="00224697"/>
    <w:pPr>
      <w:outlineLvl w:val="0"/>
    </w:pPr>
    <w:rPr/>
  </w:style>
  <w:style w:type="paragraph" w:styleId="Tiret2" w:customStyle="1">
    <w:name w:val="Tiret 2"/>
    <w:basedOn w:val="Normal"/>
    <w:qFormat/>
    <w:rsid w:val="00224697"/>
    <w:pPr>
      <w:outlineLvl w:val="1"/>
    </w:pPr>
    <w:rPr/>
  </w:style>
  <w:style w:type="paragraph" w:styleId="Tiret3" w:customStyle="1">
    <w:name w:val="Tiret 3"/>
    <w:basedOn w:val="Normal"/>
    <w:qFormat/>
    <w:rsid w:val="00224697"/>
    <w:pPr>
      <w:outlineLvl w:val="2"/>
    </w:pPr>
    <w:rPr/>
  </w:style>
  <w:style w:type="paragraph" w:styleId="Tiret4" w:customStyle="1">
    <w:name w:val="Tiret 4"/>
    <w:basedOn w:val="Normal"/>
    <w:qFormat/>
    <w:rsid w:val="00224697"/>
    <w:pPr>
      <w:outlineLvl w:val="3"/>
    </w:pPr>
    <w:rPr/>
  </w:style>
  <w:style w:type="paragraph" w:styleId="NumPar1" w:customStyle="1">
    <w:name w:val="NumPar 1"/>
    <w:basedOn w:val="Normal"/>
    <w:qFormat/>
    <w:rsid w:val="00224697"/>
    <w:pPr>
      <w:outlineLvl w:val="0"/>
    </w:pPr>
    <w:rPr/>
  </w:style>
  <w:style w:type="paragraph" w:styleId="NumPar2" w:customStyle="1">
    <w:name w:val="NumPar 2"/>
    <w:basedOn w:val="Normal"/>
    <w:qFormat/>
    <w:rsid w:val="00224697"/>
    <w:pPr>
      <w:outlineLvl w:val="1"/>
    </w:pPr>
    <w:rPr/>
  </w:style>
  <w:style w:type="paragraph" w:styleId="NumPar3" w:customStyle="1">
    <w:name w:val="NumPar 3"/>
    <w:basedOn w:val="Normal"/>
    <w:qFormat/>
    <w:rsid w:val="00224697"/>
    <w:pPr>
      <w:outlineLvl w:val="2"/>
    </w:pPr>
    <w:rPr/>
  </w:style>
  <w:style w:type="paragraph" w:styleId="NumPar4" w:customStyle="1">
    <w:name w:val="NumPar 4"/>
    <w:basedOn w:val="Normal"/>
    <w:qFormat/>
    <w:rsid w:val="00224697"/>
    <w:pPr>
      <w:outlineLvl w:val="3"/>
    </w:pPr>
    <w:rPr/>
  </w:style>
  <w:style w:type="paragraph" w:styleId="ManualNumPar1" w:customStyle="1">
    <w:name w:val="Manual NumPar 1"/>
    <w:basedOn w:val="Normal"/>
    <w:qFormat/>
    <w:rsid w:val="00224697"/>
    <w:pPr>
      <w:ind w:left="850" w:hanging="850"/>
      <w:outlineLvl w:val="0"/>
    </w:pPr>
    <w:rPr/>
  </w:style>
  <w:style w:type="paragraph" w:styleId="ManualNumPar2" w:customStyle="1">
    <w:name w:val="Manual NumPar 2"/>
    <w:basedOn w:val="Normal"/>
    <w:qFormat/>
    <w:rsid w:val="00224697"/>
    <w:pPr>
      <w:ind w:left="850" w:hanging="850"/>
      <w:outlineLvl w:val="1"/>
    </w:pPr>
    <w:rPr/>
  </w:style>
  <w:style w:type="paragraph" w:styleId="ManualNumPar3" w:customStyle="1">
    <w:name w:val="Manual NumPar 3"/>
    <w:basedOn w:val="Normal"/>
    <w:qFormat/>
    <w:rsid w:val="00224697"/>
    <w:pPr>
      <w:ind w:left="850" w:hanging="850"/>
      <w:outlineLvl w:val="2"/>
    </w:pPr>
    <w:rPr/>
  </w:style>
  <w:style w:type="paragraph" w:styleId="ManualNumPar4" w:customStyle="1">
    <w:name w:val="Manual NumPar 4"/>
    <w:basedOn w:val="Normal"/>
    <w:qFormat/>
    <w:rsid w:val="00224697"/>
    <w:pPr>
      <w:ind w:left="850" w:hanging="850"/>
      <w:outlineLvl w:val="3"/>
    </w:pPr>
    <w:rPr/>
  </w:style>
  <w:style w:type="paragraph" w:styleId="QuotedNumPar" w:customStyle="1">
    <w:name w:val="Quoted NumPar"/>
    <w:basedOn w:val="Normal"/>
    <w:qFormat/>
    <w:rsid w:val="00224697"/>
    <w:pPr>
      <w:ind w:left="1417" w:hanging="567"/>
    </w:pPr>
    <w:rPr/>
  </w:style>
  <w:style w:type="paragraph" w:styleId="ManualHeading1" w:customStyle="1">
    <w:name w:val="Manual Heading 1"/>
    <w:basedOn w:val="Normal"/>
    <w:qFormat/>
    <w:rsid w:val="00224697"/>
    <w:pPr>
      <w:keepNext/>
      <w:tabs>
        <w:tab w:val="left" w:pos="850" w:leader="none"/>
      </w:tabs>
      <w:spacing w:before="360" w:after="120"/>
      <w:ind w:left="850" w:hanging="850"/>
      <w:outlineLvl w:val="0"/>
    </w:pPr>
    <w:rPr>
      <w:b/>
      <w:smallCaps/>
    </w:rPr>
  </w:style>
  <w:style w:type="paragraph" w:styleId="ManualHeading2" w:customStyle="1">
    <w:name w:val="Manual Heading 2"/>
    <w:basedOn w:val="Normal"/>
    <w:qFormat/>
    <w:rsid w:val="00224697"/>
    <w:pPr>
      <w:keepNext/>
      <w:tabs>
        <w:tab w:val="left" w:pos="850" w:leader="none"/>
      </w:tabs>
      <w:ind w:left="850" w:hanging="850"/>
      <w:outlineLvl w:val="1"/>
    </w:pPr>
    <w:rPr>
      <w:b/>
    </w:rPr>
  </w:style>
  <w:style w:type="paragraph" w:styleId="ManualHeading3" w:customStyle="1">
    <w:name w:val="Manual Heading 3"/>
    <w:basedOn w:val="Normal"/>
    <w:qFormat/>
    <w:rsid w:val="00224697"/>
    <w:pPr>
      <w:keepNext/>
      <w:tabs>
        <w:tab w:val="left" w:pos="850" w:leader="none"/>
      </w:tabs>
      <w:ind w:left="850" w:hanging="850"/>
      <w:outlineLvl w:val="2"/>
    </w:pPr>
    <w:rPr>
      <w:i/>
    </w:rPr>
  </w:style>
  <w:style w:type="paragraph" w:styleId="ManualHeading4" w:customStyle="1">
    <w:name w:val="Manual Heading 4"/>
    <w:basedOn w:val="Normal"/>
    <w:qFormat/>
    <w:rsid w:val="00224697"/>
    <w:pPr>
      <w:keepNext/>
      <w:tabs>
        <w:tab w:val="left" w:pos="850" w:leader="none"/>
      </w:tabs>
      <w:ind w:left="850" w:hanging="850"/>
      <w:outlineLvl w:val="3"/>
    </w:pPr>
    <w:rPr/>
  </w:style>
  <w:style w:type="paragraph" w:styleId="ChapterTitle" w:customStyle="1">
    <w:name w:val="ChapterTitle"/>
    <w:basedOn w:val="Normal"/>
    <w:qFormat/>
    <w:rsid w:val="00224697"/>
    <w:pPr>
      <w:keepNext/>
      <w:spacing w:before="120" w:after="360"/>
      <w:jc w:val="center"/>
    </w:pPr>
    <w:rPr>
      <w:b/>
      <w:sz w:val="32"/>
    </w:rPr>
  </w:style>
  <w:style w:type="paragraph" w:styleId="PartTitle" w:customStyle="1">
    <w:name w:val="PartTitle"/>
    <w:basedOn w:val="Normal"/>
    <w:next w:val="ChapterTitle"/>
    <w:qFormat/>
    <w:rsid w:val="00224697"/>
    <w:pPr>
      <w:keepNext/>
      <w:pageBreakBefore/>
      <w:spacing w:before="120" w:after="360"/>
      <w:jc w:val="center"/>
    </w:pPr>
    <w:rPr>
      <w:b/>
      <w:sz w:val="36"/>
    </w:rPr>
  </w:style>
  <w:style w:type="paragraph" w:styleId="SectionTitle" w:customStyle="1">
    <w:name w:val="SectionTitle"/>
    <w:basedOn w:val="Normal"/>
    <w:qFormat/>
    <w:rsid w:val="00224697"/>
    <w:pPr>
      <w:keepNext/>
      <w:spacing w:before="120" w:after="360"/>
      <w:jc w:val="center"/>
    </w:pPr>
    <w:rPr>
      <w:b/>
      <w:smallCaps/>
      <w:sz w:val="28"/>
    </w:rPr>
  </w:style>
  <w:style w:type="paragraph" w:styleId="TableTitle" w:customStyle="1">
    <w:name w:val="Table Title"/>
    <w:basedOn w:val="Normal"/>
    <w:qFormat/>
    <w:rsid w:val="00224697"/>
    <w:pPr>
      <w:jc w:val="center"/>
    </w:pPr>
    <w:rPr>
      <w:b/>
    </w:rPr>
  </w:style>
  <w:style w:type="paragraph" w:styleId="TOCHeading">
    <w:name w:val="TOC Heading"/>
    <w:basedOn w:val="Normal"/>
    <w:qFormat/>
    <w:rsid w:val="00224697"/>
    <w:pPr>
      <w:spacing w:before="120" w:after="240"/>
      <w:jc w:val="center"/>
    </w:pPr>
    <w:rPr>
      <w:b/>
      <w:sz w:val="28"/>
    </w:rPr>
  </w:style>
  <w:style w:type="paragraph" w:styleId="Point0number" w:customStyle="1">
    <w:name w:val="Point 0 (number)"/>
    <w:basedOn w:val="Normal"/>
    <w:qFormat/>
    <w:rsid w:val="00224697"/>
    <w:pPr/>
    <w:rPr/>
  </w:style>
  <w:style w:type="paragraph" w:styleId="Point1number" w:customStyle="1">
    <w:name w:val="Point 1 (number)"/>
    <w:basedOn w:val="Normal"/>
    <w:qFormat/>
    <w:rsid w:val="00224697"/>
    <w:pPr>
      <w:outlineLvl w:val="0"/>
    </w:pPr>
    <w:rPr/>
  </w:style>
  <w:style w:type="paragraph" w:styleId="Point2number" w:customStyle="1">
    <w:name w:val="Point 2 (number)"/>
    <w:basedOn w:val="Normal"/>
    <w:qFormat/>
    <w:rsid w:val="00224697"/>
    <w:pPr>
      <w:outlineLvl w:val="1"/>
    </w:pPr>
    <w:rPr/>
  </w:style>
  <w:style w:type="paragraph" w:styleId="Point3number" w:customStyle="1">
    <w:name w:val="Point 3 (number)"/>
    <w:basedOn w:val="Normal"/>
    <w:qFormat/>
    <w:rsid w:val="00224697"/>
    <w:pPr>
      <w:outlineLvl w:val="2"/>
    </w:pPr>
    <w:rPr/>
  </w:style>
  <w:style w:type="paragraph" w:styleId="Point0letter" w:customStyle="1">
    <w:name w:val="Point 0 (letter)"/>
    <w:basedOn w:val="Normal"/>
    <w:qFormat/>
    <w:rsid w:val="00224697"/>
    <w:pPr/>
    <w:rPr/>
  </w:style>
  <w:style w:type="paragraph" w:styleId="Point1letter" w:customStyle="1">
    <w:name w:val="Point 1 (letter)"/>
    <w:basedOn w:val="Normal"/>
    <w:qFormat/>
    <w:rsid w:val="00224697"/>
    <w:pPr>
      <w:outlineLvl w:val="0"/>
    </w:pPr>
    <w:rPr/>
  </w:style>
  <w:style w:type="paragraph" w:styleId="Point2letter" w:customStyle="1">
    <w:name w:val="Point 2 (letter)"/>
    <w:basedOn w:val="Normal"/>
    <w:qFormat/>
    <w:rsid w:val="00224697"/>
    <w:pPr>
      <w:outlineLvl w:val="1"/>
    </w:pPr>
    <w:rPr/>
  </w:style>
  <w:style w:type="paragraph" w:styleId="Point3letter" w:customStyle="1">
    <w:name w:val="Point 3 (letter)"/>
    <w:basedOn w:val="Normal"/>
    <w:qFormat/>
    <w:rsid w:val="00224697"/>
    <w:pPr>
      <w:outlineLvl w:val="2"/>
    </w:pPr>
    <w:rPr/>
  </w:style>
  <w:style w:type="paragraph" w:styleId="Point4letter" w:customStyle="1">
    <w:name w:val="Point 4 (letter)"/>
    <w:basedOn w:val="Normal"/>
    <w:qFormat/>
    <w:rsid w:val="00224697"/>
    <w:pPr>
      <w:outlineLvl w:val="3"/>
    </w:pPr>
    <w:rPr/>
  </w:style>
  <w:style w:type="paragraph" w:styleId="Bullet0" w:customStyle="1">
    <w:name w:val="Bullet 0"/>
    <w:basedOn w:val="Normal"/>
    <w:qFormat/>
    <w:rsid w:val="00224697"/>
    <w:pPr>
      <w:tabs>
        <w:tab w:val="left" w:pos="850" w:leader="none"/>
      </w:tabs>
      <w:ind w:left="850" w:hanging="850"/>
    </w:pPr>
    <w:rPr/>
  </w:style>
  <w:style w:type="paragraph" w:styleId="Bullet1" w:customStyle="1">
    <w:name w:val="Bullet 1"/>
    <w:basedOn w:val="Normal"/>
    <w:qFormat/>
    <w:rsid w:val="00224697"/>
    <w:pPr>
      <w:outlineLvl w:val="0"/>
    </w:pPr>
    <w:rPr/>
  </w:style>
  <w:style w:type="paragraph" w:styleId="Bullet2" w:customStyle="1">
    <w:name w:val="Bullet 2"/>
    <w:basedOn w:val="Normal"/>
    <w:qFormat/>
    <w:rsid w:val="00224697"/>
    <w:pPr>
      <w:outlineLvl w:val="1"/>
    </w:pPr>
    <w:rPr/>
  </w:style>
  <w:style w:type="paragraph" w:styleId="Bullet3" w:customStyle="1">
    <w:name w:val="Bullet 3"/>
    <w:basedOn w:val="Normal"/>
    <w:qFormat/>
    <w:rsid w:val="00224697"/>
    <w:pPr>
      <w:outlineLvl w:val="2"/>
    </w:pPr>
    <w:rPr/>
  </w:style>
  <w:style w:type="paragraph" w:styleId="Bullet4" w:customStyle="1">
    <w:name w:val="Bullet 4"/>
    <w:basedOn w:val="Normal"/>
    <w:qFormat/>
    <w:rsid w:val="00224697"/>
    <w:pPr>
      <w:outlineLvl w:val="3"/>
    </w:pPr>
    <w:rPr/>
  </w:style>
  <w:style w:type="paragraph" w:styleId="Annexetitreacte" w:customStyle="1">
    <w:name w:val="Annexe titre (acte)"/>
    <w:basedOn w:val="Normal"/>
    <w:qFormat/>
    <w:rsid w:val="00224697"/>
    <w:pPr>
      <w:jc w:val="center"/>
    </w:pPr>
    <w:rPr>
      <w:b/>
      <w:u w:val="single"/>
    </w:rPr>
  </w:style>
  <w:style w:type="paragraph" w:styleId="Annexetitreglobale" w:customStyle="1">
    <w:name w:val="Annexe titre (globale)"/>
    <w:basedOn w:val="Normal"/>
    <w:qFormat/>
    <w:rsid w:val="00224697"/>
    <w:pPr>
      <w:jc w:val="center"/>
    </w:pPr>
    <w:rPr>
      <w:b/>
      <w:u w:val="single"/>
    </w:rPr>
  </w:style>
  <w:style w:type="paragraph" w:styleId="Applicationdirecte" w:customStyle="1">
    <w:name w:val="Application directe"/>
    <w:basedOn w:val="Normal"/>
    <w:qFormat/>
    <w:rsid w:val="00224697"/>
    <w:pPr>
      <w:spacing w:before="480" w:after="120"/>
    </w:pPr>
    <w:rPr/>
  </w:style>
  <w:style w:type="paragraph" w:styleId="Considrant" w:customStyle="1">
    <w:name w:val="Considérant"/>
    <w:basedOn w:val="Normal"/>
    <w:qFormat/>
    <w:rsid w:val="00224697"/>
    <w:pPr/>
    <w:rPr/>
  </w:style>
  <w:style w:type="paragraph" w:styleId="Datedadoption" w:customStyle="1">
    <w:name w:val="Date d'adoption"/>
    <w:basedOn w:val="Normal"/>
    <w:qFormat/>
    <w:rsid w:val="00224697"/>
    <w:pPr>
      <w:spacing w:before="360" w:after="0"/>
      <w:jc w:val="center"/>
    </w:pPr>
    <w:rPr>
      <w:b/>
    </w:rPr>
  </w:style>
  <w:style w:type="paragraph" w:styleId="Fait" w:customStyle="1">
    <w:name w:val="Fait à"/>
    <w:basedOn w:val="Normal"/>
    <w:qFormat/>
    <w:rsid w:val="00224697"/>
    <w:pPr>
      <w:keepNext/>
      <w:spacing w:before="120" w:after="0"/>
    </w:pPr>
    <w:rPr/>
  </w:style>
  <w:style w:type="paragraph" w:styleId="Formuledadoption" w:customStyle="1">
    <w:name w:val="Formule d'adoption"/>
    <w:basedOn w:val="Normal"/>
    <w:qFormat/>
    <w:rsid w:val="00224697"/>
    <w:pPr>
      <w:keepNext/>
    </w:pPr>
    <w:rPr/>
  </w:style>
  <w:style w:type="paragraph" w:styleId="Institutionquiagit" w:customStyle="1">
    <w:name w:val="Institution qui agit"/>
    <w:basedOn w:val="Normal"/>
    <w:qFormat/>
    <w:rsid w:val="00224697"/>
    <w:pPr>
      <w:keepNext/>
      <w:spacing w:before="600" w:after="120"/>
    </w:pPr>
    <w:rPr/>
  </w:style>
  <w:style w:type="paragraph" w:styleId="Institutionquisigne" w:customStyle="1">
    <w:name w:val="Institution qui signe"/>
    <w:basedOn w:val="Normal"/>
    <w:qFormat/>
    <w:rsid w:val="00224697"/>
    <w:pPr>
      <w:keepNext/>
      <w:tabs>
        <w:tab w:val="left" w:pos="5669" w:leader="none"/>
      </w:tabs>
      <w:spacing w:before="720" w:after="0"/>
    </w:pPr>
    <w:rPr>
      <w:i/>
    </w:rPr>
  </w:style>
  <w:style w:type="paragraph" w:styleId="ManualConsidrant" w:customStyle="1">
    <w:name w:val="Manual Considérant"/>
    <w:basedOn w:val="Normal"/>
    <w:qFormat/>
    <w:rsid w:val="00224697"/>
    <w:pPr>
      <w:ind w:left="850" w:hanging="850"/>
    </w:pPr>
    <w:rPr/>
  </w:style>
  <w:style w:type="paragraph" w:styleId="Personnequisigne" w:customStyle="1">
    <w:name w:val="Personne qui signe"/>
    <w:basedOn w:val="Normal"/>
    <w:qFormat/>
    <w:rsid w:val="00224697"/>
    <w:pPr>
      <w:tabs>
        <w:tab w:val="left" w:pos="5669" w:leader="none"/>
      </w:tabs>
      <w:spacing w:before="0" w:after="0"/>
    </w:pPr>
    <w:rPr>
      <w:i/>
    </w:rPr>
  </w:style>
  <w:style w:type="paragraph" w:styleId="Soustitreobjet" w:customStyle="1">
    <w:name w:val="Sous-titre objet"/>
    <w:basedOn w:val="Normal"/>
    <w:qFormat/>
    <w:rsid w:val="00224697"/>
    <w:pPr>
      <w:spacing w:before="0" w:after="0"/>
      <w:jc w:val="center"/>
    </w:pPr>
    <w:rPr>
      <w:b/>
    </w:rPr>
  </w:style>
  <w:style w:type="paragraph" w:styleId="Statut" w:customStyle="1">
    <w:name w:val="Statut"/>
    <w:basedOn w:val="Normal"/>
    <w:qFormat/>
    <w:rsid w:val="00224697"/>
    <w:pPr>
      <w:spacing w:before="360" w:after="0"/>
      <w:jc w:val="center"/>
    </w:pPr>
    <w:rPr/>
  </w:style>
  <w:style w:type="paragraph" w:styleId="Titrearticle" w:customStyle="1">
    <w:name w:val="Titre article"/>
    <w:basedOn w:val="Normal"/>
    <w:qFormat/>
    <w:rsid w:val="00224697"/>
    <w:pPr>
      <w:keepNext/>
      <w:spacing w:before="360" w:after="120"/>
      <w:jc w:val="center"/>
    </w:pPr>
    <w:rPr>
      <w:i/>
    </w:rPr>
  </w:style>
  <w:style w:type="paragraph" w:styleId="Titreobjet" w:customStyle="1">
    <w:name w:val="Titre objet"/>
    <w:basedOn w:val="Normal"/>
    <w:qFormat/>
    <w:rsid w:val="00224697"/>
    <w:pPr>
      <w:spacing w:before="360" w:after="360"/>
      <w:jc w:val="center"/>
    </w:pPr>
    <w:rPr>
      <w:b/>
    </w:rPr>
  </w:style>
  <w:style w:type="paragraph" w:styleId="Typedudocument" w:customStyle="1">
    <w:name w:val="Type du document"/>
    <w:basedOn w:val="Normal"/>
    <w:qFormat/>
    <w:rsid w:val="00224697"/>
    <w:pPr>
      <w:spacing w:before="360" w:after="0"/>
      <w:jc w:val="center"/>
    </w:pPr>
    <w:rPr>
      <w:b/>
    </w:rPr>
  </w:style>
  <w:style w:type="paragraph" w:styleId="Lignefinal" w:customStyle="1">
    <w:name w:val="Ligne final"/>
    <w:basedOn w:val="Normal"/>
    <w:qFormat/>
    <w:rsid w:val="00224697"/>
    <w:pPr>
      <w:pBdr>
        <w:bottom w:val="single" w:sz="4" w:space="0" w:color="000001"/>
      </w:pBdr>
      <w:spacing w:before="360" w:after="120"/>
      <w:ind w:left="3400" w:right="3400" w:hanging="0"/>
      <w:jc w:val="center"/>
    </w:pPr>
    <w:rPr>
      <w:b/>
    </w:rPr>
  </w:style>
  <w:style w:type="paragraph" w:styleId="LignefinalLandscape" w:customStyle="1">
    <w:name w:val="Ligne final (Landscape)"/>
    <w:basedOn w:val="Normal"/>
    <w:qFormat/>
    <w:rsid w:val="00224697"/>
    <w:pPr>
      <w:pBdr>
        <w:bottom w:val="single" w:sz="4" w:space="0" w:color="000001"/>
      </w:pBdr>
      <w:spacing w:before="360" w:after="120"/>
      <w:ind w:left="5868" w:right="5868" w:hanging="0"/>
      <w:jc w:val="center"/>
    </w:pPr>
    <w:rPr>
      <w:b/>
    </w:rPr>
  </w:style>
  <w:style w:type="paragraph" w:styleId="Rfrenceinterinstitutionelle" w:customStyle="1">
    <w:name w:val="Référence interinstitutionelle"/>
    <w:basedOn w:val="Normal"/>
    <w:next w:val="Statut"/>
    <w:qFormat/>
    <w:rsid w:val="00224697"/>
    <w:pPr>
      <w:spacing w:before="0" w:after="0"/>
      <w:ind w:left="5103" w:hanging="0"/>
    </w:pPr>
    <w:rPr/>
  </w:style>
  <w:style w:type="paragraph" w:styleId="EntLogo" w:customStyle="1">
    <w:name w:val="EntLogo"/>
    <w:basedOn w:val="Normal"/>
    <w:qFormat/>
    <w:rsid w:val="00224697"/>
    <w:pPr>
      <w:tabs>
        <w:tab w:val="right" w:pos="9639" w:leader="none"/>
      </w:tabs>
      <w:spacing w:before="0" w:after="0"/>
    </w:pPr>
    <w:rPr>
      <w:b/>
    </w:rPr>
  </w:style>
  <w:style w:type="paragraph" w:styleId="EntInstit" w:customStyle="1">
    <w:name w:val="EntInstit"/>
    <w:basedOn w:val="Normal"/>
    <w:qFormat/>
    <w:rsid w:val="00224697"/>
    <w:pPr>
      <w:spacing w:lineRule="auto" w:line="240" w:before="0" w:after="0"/>
      <w:jc w:val="right"/>
    </w:pPr>
    <w:rPr>
      <w:b/>
    </w:rPr>
  </w:style>
  <w:style w:type="paragraph" w:styleId="EntRefer" w:customStyle="1">
    <w:name w:val="EntRefer"/>
    <w:basedOn w:val="Normal"/>
    <w:qFormat/>
    <w:rsid w:val="00224697"/>
    <w:pPr>
      <w:spacing w:lineRule="auto" w:line="240" w:before="0" w:after="0"/>
    </w:pPr>
    <w:rPr>
      <w:b/>
    </w:rPr>
  </w:style>
  <w:style w:type="paragraph" w:styleId="EntEmet" w:customStyle="1">
    <w:name w:val="EntEmet"/>
    <w:basedOn w:val="Normal"/>
    <w:qFormat/>
    <w:rsid w:val="00224697"/>
    <w:pPr>
      <w:spacing w:lineRule="auto" w:line="240" w:before="40" w:after="0"/>
    </w:pPr>
    <w:rPr/>
  </w:style>
  <w:style w:type="paragraph" w:styleId="EntText" w:customStyle="1">
    <w:name w:val="EntText"/>
    <w:basedOn w:val="Normal"/>
    <w:qFormat/>
    <w:rsid w:val="00224697"/>
    <w:pPr/>
    <w:rPr/>
  </w:style>
  <w:style w:type="paragraph" w:styleId="EntEU" w:customStyle="1">
    <w:name w:val="EntEU"/>
    <w:basedOn w:val="Normal"/>
    <w:qFormat/>
    <w:rsid w:val="00224697"/>
    <w:pPr>
      <w:spacing w:lineRule="auto" w:line="240" w:before="240" w:after="240"/>
      <w:jc w:val="center"/>
    </w:pPr>
    <w:rPr>
      <w:b/>
      <w:sz w:val="36"/>
    </w:rPr>
  </w:style>
  <w:style w:type="paragraph" w:styleId="EntASSOC" w:customStyle="1">
    <w:name w:val="EntASSOC"/>
    <w:basedOn w:val="Normal"/>
    <w:qFormat/>
    <w:rsid w:val="00224697"/>
    <w:pPr>
      <w:spacing w:lineRule="auto" w:line="240" w:before="0" w:after="0"/>
      <w:jc w:val="center"/>
    </w:pPr>
    <w:rPr>
      <w:b/>
    </w:rPr>
  </w:style>
  <w:style w:type="paragraph" w:styleId="EntACP" w:customStyle="1">
    <w:name w:val="EntACP"/>
    <w:basedOn w:val="Normal"/>
    <w:qFormat/>
    <w:rsid w:val="00224697"/>
    <w:pPr>
      <w:spacing w:lineRule="auto" w:line="240" w:before="0" w:after="180"/>
      <w:jc w:val="center"/>
    </w:pPr>
    <w:rPr>
      <w:b/>
      <w:spacing w:val="40"/>
      <w:sz w:val="28"/>
    </w:rPr>
  </w:style>
  <w:style w:type="paragraph" w:styleId="EntInstitACP" w:customStyle="1">
    <w:name w:val="EntInstitACP"/>
    <w:basedOn w:val="Normal"/>
    <w:qFormat/>
    <w:rsid w:val="00224697"/>
    <w:pPr>
      <w:spacing w:lineRule="auto" w:line="240" w:before="0" w:after="0"/>
      <w:jc w:val="center"/>
    </w:pPr>
    <w:rPr>
      <w:b/>
    </w:rPr>
  </w:style>
  <w:style w:type="paragraph" w:styleId="Genredudocument" w:customStyle="1">
    <w:name w:val="Genre du document"/>
    <w:basedOn w:val="EntRefer"/>
    <w:next w:val="EntRefer"/>
    <w:qFormat/>
    <w:rsid w:val="00224697"/>
    <w:pPr>
      <w:spacing w:before="240" w:after="0"/>
    </w:pPr>
    <w:rPr/>
  </w:style>
  <w:style w:type="paragraph" w:styleId="Accordtitre" w:customStyle="1">
    <w:name w:val="Accord titre"/>
    <w:basedOn w:val="Normal"/>
    <w:qFormat/>
    <w:rsid w:val="00224697"/>
    <w:pPr>
      <w:spacing w:before="0" w:after="0"/>
      <w:jc w:val="center"/>
    </w:pPr>
    <w:rPr/>
  </w:style>
  <w:style w:type="paragraph" w:styleId="FooterAccord" w:customStyle="1">
    <w:name w:val="Footer Accord"/>
    <w:basedOn w:val="Normal"/>
    <w:qFormat/>
    <w:rsid w:val="00224697"/>
    <w:pPr>
      <w:tabs>
        <w:tab w:val="center" w:pos="4819" w:leader="none"/>
        <w:tab w:val="center" w:pos="7370" w:leader="none"/>
        <w:tab w:val="right" w:pos="9638" w:leader="none"/>
      </w:tabs>
      <w:spacing w:lineRule="auto" w:line="240" w:before="360" w:after="0"/>
      <w:jc w:val="center"/>
    </w:pPr>
    <w:rPr/>
  </w:style>
  <w:style w:type="paragraph" w:styleId="FooterLandscapeAccord" w:customStyle="1">
    <w:name w:val="FooterLandscape Accord"/>
    <w:basedOn w:val="Normal"/>
    <w:qFormat/>
    <w:rsid w:val="00224697"/>
    <w:pPr>
      <w:tabs>
        <w:tab w:val="center" w:pos="7285" w:leader="none"/>
        <w:tab w:val="center" w:pos="10930" w:leader="none"/>
        <w:tab w:val="right" w:pos="14570" w:leader="none"/>
      </w:tabs>
      <w:spacing w:lineRule="auto" w:line="240" w:before="360" w:after="0"/>
      <w:jc w:val="center"/>
    </w:pPr>
    <w:rPr/>
  </w:style>
  <w:style w:type="paragraph" w:styleId="TitrearticleAccord" w:customStyle="1">
    <w:name w:val="Titre article Accord"/>
    <w:basedOn w:val="Normal"/>
    <w:qFormat/>
    <w:rsid w:val="00224697"/>
    <w:pPr>
      <w:keepNext/>
      <w:spacing w:before="600" w:after="120"/>
      <w:jc w:val="center"/>
    </w:pPr>
    <w:rPr>
      <w:i/>
    </w:rPr>
  </w:style>
  <w:style w:type="paragraph" w:styleId="Languesfaisantfoi" w:customStyle="1">
    <w:name w:val="Langues faisant foi"/>
    <w:basedOn w:val="Normal"/>
    <w:qFormat/>
    <w:rsid w:val="00224697"/>
    <w:pPr>
      <w:spacing w:before="360" w:after="0"/>
      <w:jc w:val="center"/>
    </w:pPr>
    <w:rPr/>
  </w:style>
  <w:style w:type="paragraph" w:styleId="IntrtEEE" w:customStyle="1">
    <w:name w:val="Intérêt EEE"/>
    <w:basedOn w:val="Languesfaisantfoi"/>
    <w:qFormat/>
    <w:rsid w:val="00224697"/>
    <w:pPr>
      <w:spacing w:before="360" w:after="240"/>
    </w:pPr>
    <w:rPr/>
  </w:style>
  <w:style w:type="paragraph" w:styleId="Annexetitre" w:customStyle="1">
    <w:name w:val="Annexe titre"/>
    <w:basedOn w:val="Normal"/>
    <w:qFormat/>
    <w:rsid w:val="00224697"/>
    <w:pPr>
      <w:jc w:val="center"/>
    </w:pPr>
    <w:rPr>
      <w:b/>
      <w:u w:val="single"/>
    </w:rPr>
  </w:style>
  <w:style w:type="numbering" w:styleId="NoList" w:default="1">
    <w:name w:val="No List"/>
    <w:uiPriority w:val="99"/>
    <w:semiHidden/>
    <w:unhideWhenUsed/>
    <w:qFormat/>
  </w:style>
  <w:style w:type="numbering" w:styleId="OutlineList3">
    <w:name w:val="Outline List 3"/>
    <w:semiHidden/>
    <w:unhideWhenUsed/>
    <w:qFormat/>
    <w:rsid w:val="00a9791a"/>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table" w:styleId="Lentelstinklelis">
    <w:name w:val="Table Grid"/>
    <w:basedOn w:val="prastojilentel"/>
    <w:rsid w:val="00e379b7"/>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entelTrimaiaiefektai1">
    <w:name w:val="Table 3D effects 1"/>
    <w:basedOn w:val="prastojilentel"/>
    <w:rsid w:val="00a9791a"/>
    <w:pPr>
      <w:spacing w:line="360" w:lineRule="auto"/>
    </w:pPr>
    <w:tcPr>
      <w:shd w:val="solid" w:color="C0C0C0" w:fill="FFFFFF"/>
    </w:tcPr>
  </w:style>
  <w:style w:type="table" w:styleId="LentelTrimaiaiefektai2">
    <w:name w:val="Table 3D effects 2"/>
    <w:basedOn w:val="prastojilentel"/>
    <w:rsid w:val="00a9791a"/>
    <w:pPr>
      <w:spacing w:line="360" w:lineRule="auto"/>
    </w:pPr>
    <w:tcPr>
      <w:shd w:val="solid" w:color="C0C0C0" w:fill="FFFFFF"/>
    </w:tcPr>
  </w:style>
  <w:style w:type="table" w:styleId="LentelTrimaiaiefektai3">
    <w:name w:val="Table 3D effects 3"/>
    <w:basedOn w:val="prastojilentel"/>
    <w:rsid w:val="00a9791a"/>
    <w:pPr>
      <w:spacing w:line="360" w:lineRule="auto"/>
    </w:pPr>
  </w:style>
  <w:style w:type="table" w:styleId="LentelKlasikin1">
    <w:name w:val="Table Classic 1"/>
    <w:basedOn w:val="prastojilentel"/>
    <w:rsid w:val="00a9791a"/>
    <w:pPr>
      <w:spacing w:line="360" w:lineRule="auto"/>
    </w:pPr>
    <w:tblPr>
      <w:tblBorders>
        <w:top w:val="single" w:color="000000" w:sz="12" w:space="0"/>
        <w:bottom w:val="single" w:color="000000" w:sz="12" w:space="0"/>
      </w:tblBorders>
    </w:tblPr>
  </w:style>
  <w:style w:type="table" w:styleId="LentelKlasikin2">
    <w:name w:val="Table Classic 2"/>
    <w:basedOn w:val="prastojilentel"/>
    <w:rsid w:val="00a9791a"/>
    <w:pPr>
      <w:spacing w:line="360" w:lineRule="auto"/>
    </w:pPr>
    <w:rPr>
      <w:sz w:val="24"/>
    </w:rPr>
    <w:tblPr>
      <w:tblBorders>
        <w:top w:val="single" w:color="000000" w:sz="12" w:space="0"/>
        <w:bottom w:val="single" w:color="000000" w:sz="12" w:space="0"/>
      </w:tblBorders>
    </w:tblPr>
  </w:style>
  <w:style w:type="table" w:styleId="LentelKlasikin3">
    <w:name w:val="Table Classic 3"/>
    <w:basedOn w:val="prastojilentel"/>
    <w:rsid w:val="00a9791a"/>
    <w:pPr>
      <w:spacing w:line="360" w:lineRule="auto"/>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style>
  <w:style w:type="table" w:styleId="LentelKlasikin4">
    <w:name w:val="Table Classic 4"/>
    <w:basedOn w:val="prastojilentel"/>
    <w:rsid w:val="00a9791a"/>
    <w:pPr>
      <w:spacing w:line="360" w:lineRule="auto"/>
    </w:pPr>
    <w:tblPr>
      <w:tblBorders>
        <w:top w:val="single" w:color="000000" w:sz="12" w:space="0"/>
        <w:left w:val="single" w:color="000000" w:sz="6" w:space="0"/>
        <w:bottom w:val="single" w:color="000000" w:sz="12" w:space="0"/>
        <w:right w:val="single" w:color="000000" w:sz="6" w:space="0"/>
      </w:tblBorders>
    </w:tblPr>
  </w:style>
  <w:style w:type="table" w:styleId="LentelSpalvota1">
    <w:name w:val="Table Colorful 1"/>
    <w:basedOn w:val="prastojilentel"/>
    <w:rsid w:val="00a9791a"/>
    <w:pPr>
      <w:spacing w:line="360" w:lineRule="auto"/>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style>
  <w:style w:type="table" w:styleId="LentelSpalvota2">
    <w:name w:val="Table Colorful 2"/>
    <w:basedOn w:val="prastojilentel"/>
    <w:rsid w:val="00a9791a"/>
    <w:pPr>
      <w:spacing w:line="360" w:lineRule="auto"/>
    </w:pPr>
    <w:tblPr>
      <w:tblBorders>
        <w:bottom w:val="single" w:color="000000" w:sz="12" w:space="0"/>
      </w:tblBorders>
    </w:tblPr>
    <w:tcPr>
      <w:shd w:val="pct20" w:color="FFFF00" w:fill="FFFFFF"/>
    </w:tcPr>
  </w:style>
  <w:style w:type="table" w:styleId="LentelSpalvota3">
    <w:name w:val="Table Colorful 3"/>
    <w:basedOn w:val="prastojilentel"/>
    <w:rsid w:val="00a9791a"/>
    <w:pPr>
      <w:spacing w:line="360" w:lineRule="auto"/>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style>
  <w:style w:type="table" w:styleId="LentelStulpeliai1">
    <w:name w:val="Table Columns 1"/>
    <w:basedOn w:val="prastojilentel"/>
    <w:rsid w:val="00a9791a"/>
    <w:pPr>
      <w:spacing w:line="360" w:lineRule="auto"/>
    </w:pPr>
    <w:rPr>
      <w:b/>
      <w:bCs/>
    </w:rPr>
    <w:tblPr>
      <w:tblBorders>
        <w:top w:val="single" w:color="000000" w:sz="12" w:space="0"/>
        <w:left w:val="single" w:color="000000" w:sz="12" w:space="0"/>
        <w:bottom w:val="single" w:color="000000" w:sz="12" w:space="0"/>
        <w:right w:val="single" w:color="000000" w:sz="12" w:space="0"/>
      </w:tblBorders>
    </w:tblPr>
  </w:style>
  <w:style w:type="table" w:styleId="LentelStulpeliai2">
    <w:name w:val="Table Columns 2"/>
    <w:basedOn w:val="prastojilentel"/>
    <w:rsid w:val="00a9791a"/>
    <w:pPr>
      <w:spacing w:line="360" w:lineRule="auto"/>
    </w:pPr>
    <w:rPr>
      <w:b/>
      <w:bCs/>
    </w:rPr>
  </w:style>
  <w:style w:type="table" w:styleId="LentelStulpeliai3">
    <w:name w:val="Table Columns 3"/>
    <w:basedOn w:val="prastojilentel"/>
    <w:rsid w:val="00a9791a"/>
    <w:pPr>
      <w:spacing w:line="360" w:lineRule="auto"/>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style>
  <w:style w:type="table" w:styleId="LentelStulpeliai4">
    <w:name w:val="Table Columns 4"/>
    <w:basedOn w:val="prastojilentel"/>
    <w:rsid w:val="00a9791a"/>
    <w:pPr>
      <w:spacing w:line="360" w:lineRule="auto"/>
    </w:pPr>
  </w:style>
  <w:style w:type="table" w:styleId="LentelStulpeliai5">
    <w:name w:val="Table Columns 5"/>
    <w:basedOn w:val="prastojilentel"/>
    <w:rsid w:val="00a9791a"/>
    <w:pPr>
      <w:spacing w:line="360" w:lineRule="auto"/>
    </w:pPr>
    <w:tblPr>
      <w:tblBorders>
        <w:top w:val="single" w:color="808080" w:sz="12" w:space="0"/>
        <w:left w:val="single" w:color="808080" w:sz="12" w:space="0"/>
        <w:bottom w:val="single" w:color="808080" w:sz="12" w:space="0"/>
        <w:right w:val="single" w:color="808080" w:sz="12" w:space="0"/>
        <w:insideV w:val="single" w:color="C0C0C0" w:sz="6" w:space="0"/>
      </w:tblBorders>
    </w:tblPr>
  </w:style>
  <w:style w:type="table" w:styleId="Lenteliuolaikin">
    <w:name w:val="Table Contemporary"/>
    <w:basedOn w:val="prastojilentel"/>
    <w:rsid w:val="00a9791a"/>
    <w:pPr>
      <w:spacing w:line="360" w:lineRule="auto"/>
    </w:pPr>
    <w:tblPr>
      <w:tblBorders>
        <w:insideH w:val="single" w:color="FFFFFF" w:sz="18" w:space="0"/>
        <w:insideV w:val="single" w:color="FFFFFF" w:sz="18" w:space="0"/>
      </w:tblBorders>
    </w:tblPr>
  </w:style>
  <w:style w:type="table" w:styleId="LentelElegantika">
    <w:name w:val="Table Elegant"/>
    <w:basedOn w:val="prastojilentel"/>
    <w:rsid w:val="00a9791a"/>
    <w:pPr>
      <w:spacing w:line="360" w:lineRule="auto"/>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style>
  <w:style w:type="table" w:styleId="LentelTinklelis1">
    <w:name w:val="Table Grid 1"/>
    <w:basedOn w:val="prastojilentel"/>
    <w:rsid w:val="00a9791a"/>
    <w:pPr>
      <w:spacing w:line="360" w:lineRule="auto"/>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style>
  <w:style w:type="table" w:styleId="LentelTinklelis2">
    <w:name w:val="Table Grid 2"/>
    <w:basedOn w:val="prastojilentel"/>
    <w:rsid w:val="00a9791a"/>
    <w:pPr>
      <w:spacing w:line="360" w:lineRule="auto"/>
    </w:pPr>
    <w:tblPr>
      <w:tblBorders>
        <w:insideH w:val="single" w:color="000000" w:sz="6" w:space="0"/>
        <w:insideV w:val="single" w:color="000000" w:sz="6" w:space="0"/>
      </w:tblBorders>
    </w:tblPr>
  </w:style>
  <w:style w:type="table" w:styleId="LentelTinklelis3">
    <w:name w:val="Table Grid 3"/>
    <w:basedOn w:val="prastojilentel"/>
    <w:rsid w:val="00a9791a"/>
    <w:pPr>
      <w:spacing w:line="360" w:lineRule="auto"/>
    </w:pPr>
    <w:tblPr>
      <w:tblBorders>
        <w:top w:val="single" w:color="000000" w:sz="6" w:space="0"/>
        <w:left w:val="single" w:color="000000" w:sz="12" w:space="0"/>
        <w:bottom w:val="single" w:color="000000" w:sz="6" w:space="0"/>
        <w:right w:val="single" w:color="000000" w:sz="12" w:space="0"/>
        <w:insideV w:val="single" w:color="000000" w:sz="6" w:space="0"/>
      </w:tblBorders>
    </w:tblPr>
  </w:style>
  <w:style w:type="table" w:styleId="LentelTinklelis4">
    <w:name w:val="Table Grid 4"/>
    <w:basedOn w:val="prastojilentel"/>
    <w:rsid w:val="00a9791a"/>
    <w:pPr>
      <w:spacing w:line="360" w:lineRule="auto"/>
    </w:pPr>
    <w:tblPr>
      <w:tblBorders>
        <w:left w:val="single" w:color="000000" w:sz="12" w:space="0"/>
        <w:right w:val="single" w:color="000000" w:sz="12" w:space="0"/>
        <w:insideH w:val="single" w:color="000000" w:sz="6" w:space="0"/>
        <w:insideV w:val="single" w:color="000000" w:sz="6" w:space="0"/>
      </w:tblBorders>
    </w:tblPr>
  </w:style>
  <w:style w:type="table" w:styleId="LentelTinklelis5">
    <w:name w:val="Table Grid 5"/>
    <w:basedOn w:val="prastojilentel"/>
    <w:rsid w:val="00a9791a"/>
    <w:pPr>
      <w:spacing w:line="360" w:lineRule="auto"/>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style>
  <w:style w:type="table" w:styleId="LentelTinklelis6">
    <w:name w:val="Table Grid 6"/>
    <w:basedOn w:val="prastojilentel"/>
    <w:rsid w:val="00a9791a"/>
    <w:pPr>
      <w:spacing w:line="360" w:lineRule="auto"/>
    </w:pPr>
    <w:tblPr>
      <w:tblBorders>
        <w:top w:val="single" w:color="000000" w:sz="12" w:space="0"/>
        <w:left w:val="single" w:color="000000" w:sz="12" w:space="0"/>
        <w:bottom w:val="single" w:color="000000" w:sz="12" w:space="0"/>
        <w:right w:val="single" w:color="000000" w:sz="12" w:space="0"/>
        <w:insideV w:val="single" w:color="000000" w:sz="6" w:space="0"/>
      </w:tblBorders>
    </w:tblPr>
  </w:style>
  <w:style w:type="table" w:styleId="LentelTinklelis7">
    <w:name w:val="Table Grid 7"/>
    <w:basedOn w:val="prastojilentel"/>
    <w:rsid w:val="00a9791a"/>
    <w:pPr>
      <w:spacing w:line="360" w:lineRule="auto"/>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style>
  <w:style w:type="table" w:styleId="LentelTinklelis8">
    <w:name w:val="Table Grid 8"/>
    <w:basedOn w:val="prastojilentel"/>
    <w:rsid w:val="00a9791a"/>
    <w:pPr>
      <w:spacing w:line="360" w:lineRule="auto"/>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style>
  <w:style w:type="table" w:styleId="LentelSraas1">
    <w:name w:val="Table List 1"/>
    <w:basedOn w:val="prastojilentel"/>
    <w:rsid w:val="00a9791a"/>
    <w:pPr>
      <w:spacing w:line="360" w:lineRule="auto"/>
    </w:pPr>
    <w:tblPr>
      <w:tblBorders>
        <w:top w:val="single" w:color="008080" w:sz="12" w:space="0"/>
        <w:left w:val="single" w:color="008080" w:sz="6" w:space="0"/>
        <w:bottom w:val="single" w:color="008080" w:sz="12" w:space="0"/>
        <w:right w:val="single" w:color="008080" w:sz="6" w:space="0"/>
      </w:tblBorders>
    </w:tblPr>
  </w:style>
  <w:style w:type="table" w:styleId="LentelSraas2">
    <w:name w:val="Table List 2"/>
    <w:basedOn w:val="prastojilentel"/>
    <w:rsid w:val="00a9791a"/>
    <w:pPr>
      <w:spacing w:line="360" w:lineRule="auto"/>
    </w:pPr>
    <w:tblPr>
      <w:tblBorders>
        <w:bottom w:val="single" w:color="808080" w:sz="12" w:space="0"/>
      </w:tblBorders>
    </w:tblPr>
  </w:style>
  <w:style w:type="table" w:styleId="LentelSraas3">
    <w:name w:val="Table List 3"/>
    <w:basedOn w:val="prastojilentel"/>
    <w:rsid w:val="00a9791a"/>
    <w:pPr>
      <w:spacing w:line="360" w:lineRule="auto"/>
    </w:pPr>
    <w:tblPr>
      <w:tblBorders>
        <w:top w:val="single" w:color="000000" w:sz="12" w:space="0"/>
        <w:bottom w:val="single" w:color="000000" w:sz="12" w:space="0"/>
        <w:insideH w:val="single" w:color="000000" w:sz="6" w:space="0"/>
      </w:tblBorders>
    </w:tblPr>
  </w:style>
  <w:style w:type="table" w:styleId="LentelSraas4">
    <w:name w:val="Table List 4"/>
    <w:basedOn w:val="prastojilentel"/>
    <w:rsid w:val="00a9791a"/>
    <w:pPr>
      <w:spacing w:line="360" w:lineRule="auto"/>
    </w:pPr>
    <w:tblPr>
      <w:tblBorders>
        <w:top w:val="single" w:color="000000" w:sz="12" w:space="0"/>
        <w:left w:val="single" w:color="000000" w:sz="12" w:space="0"/>
        <w:bottom w:val="single" w:color="000000" w:sz="12" w:space="0"/>
        <w:right w:val="single" w:color="000000" w:sz="12" w:space="0"/>
        <w:insideH w:val="single" w:color="000000" w:sz="6" w:space="0"/>
      </w:tblBorders>
    </w:tblPr>
  </w:style>
  <w:style w:type="table" w:styleId="LentelSraas5">
    <w:name w:val="Table List 5"/>
    <w:basedOn w:val="prastojilentel"/>
    <w:rsid w:val="00a9791a"/>
    <w:pPr>
      <w:spacing w:line="360" w:lineRule="auto"/>
    </w:pPr>
    <w:tblPr>
      <w:tblBorders>
        <w:top w:val="single" w:color="000000" w:sz="6" w:space="0"/>
        <w:left w:val="single" w:color="000000" w:sz="6" w:space="0"/>
        <w:bottom w:val="single" w:color="000000" w:sz="6" w:space="0"/>
        <w:right w:val="single" w:color="000000" w:sz="6" w:space="0"/>
        <w:insideH w:val="single" w:color="000000" w:sz="6" w:space="0"/>
      </w:tblBorders>
    </w:tblPr>
  </w:style>
  <w:style w:type="table" w:styleId="LentelSraas6">
    <w:name w:val="Table List 6"/>
    <w:basedOn w:val="prastojilentel"/>
    <w:rsid w:val="00a9791a"/>
    <w:pPr>
      <w:spacing w:line="360" w:lineRule="auto"/>
    </w:pPr>
    <w:tblPr>
      <w:tblBorders>
        <w:top w:val="single" w:color="000000" w:sz="6" w:space="0"/>
        <w:left w:val="single" w:color="000000" w:sz="6" w:space="0"/>
        <w:bottom w:val="single" w:color="000000" w:sz="6" w:space="0"/>
        <w:right w:val="single" w:color="000000" w:sz="6" w:space="0"/>
      </w:tblBorders>
    </w:tblPr>
    <w:tcPr>
      <w:shd w:val="pct50" w:color="000000" w:fill="FFFFFF"/>
    </w:tcPr>
  </w:style>
  <w:style w:type="table" w:styleId="LentelSraas7">
    <w:name w:val="Table List 7"/>
    <w:basedOn w:val="prastojilentel"/>
    <w:rsid w:val="00a9791a"/>
    <w:pPr>
      <w:spacing w:line="360" w:lineRule="auto"/>
    </w:pPr>
    <w:tblPr>
      <w:tblBorders>
        <w:top w:val="single" w:color="008000" w:sz="12" w:space="0"/>
        <w:left w:val="single" w:color="008000" w:sz="6" w:space="0"/>
        <w:bottom w:val="single" w:color="008000" w:sz="12" w:space="0"/>
        <w:right w:val="single" w:color="008000" w:sz="6" w:space="0"/>
        <w:insideH w:val="single" w:color="000000" w:sz="6" w:space="0"/>
      </w:tblBorders>
    </w:tblPr>
  </w:style>
  <w:style w:type="table" w:styleId="LentelSraas8">
    <w:name w:val="Table List 8"/>
    <w:basedOn w:val="prastojilentel"/>
    <w:rsid w:val="00a9791a"/>
    <w:pPr>
      <w:spacing w:line="360" w:lineRule="auto"/>
    </w:pPr>
    <w:tblPr>
      <w:tblBorders>
        <w:top w:val="single" w:color="000000" w:sz="6" w:space="0"/>
        <w:left w:val="single" w:color="000000" w:sz="6" w:space="0"/>
        <w:bottom w:val="single" w:color="000000" w:sz="6" w:space="0"/>
        <w:right w:val="single" w:color="000000" w:sz="6" w:space="0"/>
        <w:insideV w:val="single" w:color="000000" w:sz="6" w:space="0"/>
      </w:tblBorders>
    </w:tblPr>
  </w:style>
  <w:style w:type="table" w:styleId="LentelProfesionali">
    <w:name w:val="Table Professional"/>
    <w:basedOn w:val="prastojilentel"/>
    <w:rsid w:val="00a9791a"/>
    <w:pPr>
      <w:spacing w:line="360" w:lineRule="auto"/>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style>
  <w:style w:type="table" w:styleId="LentelPaprasta1">
    <w:name w:val="Table Simple 1"/>
    <w:basedOn w:val="prastojilentel"/>
    <w:rsid w:val="00a9791a"/>
    <w:pPr>
      <w:spacing w:line="360" w:lineRule="auto"/>
    </w:pPr>
    <w:tblPr>
      <w:tblBorders>
        <w:top w:val="single" w:color="008000" w:sz="12" w:space="0"/>
        <w:bottom w:val="single" w:color="008000" w:sz="12" w:space="0"/>
      </w:tblBorders>
    </w:tblPr>
  </w:style>
  <w:style w:type="table" w:styleId="LentelPaprasta2">
    <w:name w:val="Table Simple 2"/>
    <w:basedOn w:val="prastojilentel"/>
    <w:rsid w:val="00a9791a"/>
    <w:pPr>
      <w:spacing w:line="360" w:lineRule="auto"/>
    </w:pPr>
  </w:style>
  <w:style w:type="table" w:styleId="LentelPaprasta3">
    <w:name w:val="Table Simple 3"/>
    <w:basedOn w:val="prastojilentel"/>
    <w:rsid w:val="00a9791a"/>
    <w:pPr>
      <w:spacing w:line="360" w:lineRule="auto"/>
    </w:pPr>
    <w:tblPr>
      <w:tblBorders>
        <w:top w:val="single" w:color="000000" w:sz="12" w:space="0"/>
        <w:left w:val="single" w:color="000000" w:sz="12" w:space="0"/>
        <w:bottom w:val="single" w:color="000000" w:sz="12" w:space="0"/>
        <w:right w:val="single" w:color="000000" w:sz="12" w:space="0"/>
      </w:tblBorders>
    </w:tblPr>
  </w:style>
  <w:style w:type="table" w:styleId="LentelSubtili1">
    <w:name w:val="Table Subtle 1"/>
    <w:basedOn w:val="prastojilentel"/>
    <w:rsid w:val="00a9791a"/>
    <w:pPr>
      <w:spacing w:line="360" w:lineRule="auto"/>
    </w:pPr>
  </w:style>
  <w:style w:type="table" w:styleId="LentelSubtili2">
    <w:name w:val="Table Subtle 2"/>
    <w:basedOn w:val="prastojilentel"/>
    <w:rsid w:val="00a9791a"/>
    <w:pPr>
      <w:spacing w:line="360" w:lineRule="auto"/>
    </w:pPr>
    <w:tblPr>
      <w:tblBorders>
        <w:left w:val="single" w:color="000000" w:sz="6" w:space="0"/>
        <w:right w:val="single" w:color="000000" w:sz="6" w:space="0"/>
      </w:tblBorders>
    </w:tblPr>
  </w:style>
  <w:style w:type="table" w:styleId="Lentelstema">
    <w:name w:val="Table Theme"/>
    <w:basedOn w:val="prastojilentel"/>
    <w:rsid w:val="00a9791a"/>
    <w:pPr>
      <w:spacing w:line="36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enteliniatinklis1">
    <w:name w:val="Table Web 1"/>
    <w:basedOn w:val="prastojilentel"/>
    <w:rsid w:val="00a9791a"/>
    <w:pPr>
      <w:spacing w:line="360" w:lineRule="auto"/>
    </w:pPr>
    <w:tblP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style>
  <w:style w:type="table" w:styleId="Lenteliniatinklis2">
    <w:name w:val="Table Web 2"/>
    <w:basedOn w:val="prastojilentel"/>
    <w:rsid w:val="00a9791a"/>
    <w:pPr>
      <w:spacing w:line="360" w:lineRule="auto"/>
    </w:pPr>
    <w:tblPr>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style>
  <w:style w:type="table" w:styleId="Lenteliniatinklis3">
    <w:name w:val="Table Web 3"/>
    <w:basedOn w:val="prastojilentel"/>
    <w:rsid w:val="00a9791a"/>
    <w:pPr>
      <w:spacing w:line="360" w:lineRule="auto"/>
    </w:pPr>
    <w:tblPr>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0504DF-BEF2-40E0-B552-83002FAE2A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DW_LEGACTS.dotm</Template>
  <TotalTime>0</TotalTime>
  <Application>LibreOffice/5.2.4.2$Windows_X86_64 LibreOffice_project/3d5603e1122f0f102b62521720ab13a38a4e0eb0</Application>
  <Pages>6</Pages>
  <Words>1894</Words>
  <Characters>14101</Characters>
  <CharactersWithSpaces>15910</CharactersWithSpaces>
  <Paragraphs>288</Paragraphs>
  <Company>Council of European Union</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2017-05-24T14:07:00Z</dcterms:created>
  <dc:creator>KARPAVICIUTE Jolita</dc:creator>
  <dc:description/>
  <dc:language>lt-LT</dc:language>
  <cp:lastModifiedBy/>
  <dcterms:modified xsi:type="dcterms:W3CDTF">2017-07-11T11:01:35Z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Council of European Union</vt:lpwstr>
  </property>
  <property fmtid="{D5CDD505-2E9C-101B-9397-08002B2CF9AE}" pid="4" name="Created using">
    <vt:lpwstr>DocuWrite 2.5.8, Build 20140207</vt:lpwstr>
  </property>
  <property fmtid="{D5CDD505-2E9C-101B-9397-08002B2CF9AE}" pid="5" name="DocSecurity">
    <vt:i4>0</vt:i4>
  </property>
  <property fmtid="{D5CDD505-2E9C-101B-9397-08002B2CF9AE}" pid="6" name="HyperlinksChanged">
    <vt:bool>0</vt:bool>
  </property>
  <property fmtid="{D5CDD505-2E9C-101B-9397-08002B2CF9AE}" pid="7" name="Last edited using">
    <vt:lpwstr>DocuWrite 3.0.2, Build 20140319</vt:lpwstr>
  </property>
  <property fmtid="{D5CDD505-2E9C-101B-9397-08002B2CF9AE}" pid="8" name="LinksUpToDate">
    <vt:bool>0</vt:bool>
  </property>
  <property fmtid="{D5CDD505-2E9C-101B-9397-08002B2CF9AE}" pid="9" name="ScaleCrop">
    <vt:bool>0</vt:bool>
  </property>
  <property fmtid="{D5CDD505-2E9C-101B-9397-08002B2CF9AE}" pid="10" name="ShareDoc">
    <vt:bool>0</vt:bool>
  </property>
  <property fmtid="{D5CDD505-2E9C-101B-9397-08002B2CF9AE}" pid="11" name="Version">
    <vt:lpwstr>2.5.2.0</vt:lpwstr>
  </property>
</Properties>
</file>